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147" w:rsidRDefault="004D0147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19217C" w:rsidRPr="00F1307C" w:rsidRDefault="0019217C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Утверждаю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F1307C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F1307C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A1E8D" w:rsidRPr="00F1307C" w:rsidRDefault="004A1E8D" w:rsidP="004A1E8D">
      <w:pPr>
        <w:ind w:left="5529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F1307C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F1307C">
        <w:rPr>
          <w:rFonts w:ascii="Times New Roman" w:eastAsia="Calibri" w:hAnsi="Times New Roman"/>
          <w:sz w:val="28"/>
          <w:szCs w:val="28"/>
        </w:rPr>
        <w:t>____________2022 г.</w:t>
      </w:r>
    </w:p>
    <w:p w:rsidR="004A1E8D" w:rsidRPr="00F1307C" w:rsidRDefault="004A1E8D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07C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4D0147" w:rsidRPr="00F1307C" w:rsidRDefault="00FF4FE7" w:rsidP="00221DDF">
      <w:pPr>
        <w:spacing w:after="0" w:line="36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1307C">
        <w:rPr>
          <w:rFonts w:ascii="Times New Roman" w:hAnsi="Times New Roman"/>
          <w:bCs/>
          <w:iCs/>
          <w:sz w:val="28"/>
          <w:szCs w:val="28"/>
        </w:rPr>
        <w:t>ПМ.06. «</w:t>
      </w:r>
      <w:r w:rsidR="00FC594D" w:rsidRPr="00F1307C">
        <w:rPr>
          <w:rFonts w:ascii="Times New Roman" w:hAnsi="Times New Roman"/>
          <w:bCs/>
          <w:iCs/>
          <w:sz w:val="28"/>
          <w:szCs w:val="28"/>
        </w:rPr>
        <w:t>Сопровождение информационных систем</w:t>
      </w:r>
      <w:r w:rsidRPr="00F1307C">
        <w:rPr>
          <w:rFonts w:ascii="Times New Roman" w:hAnsi="Times New Roman"/>
          <w:bCs/>
          <w:iCs/>
          <w:sz w:val="28"/>
          <w:szCs w:val="28"/>
        </w:rPr>
        <w:t>»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4D0147" w:rsidRPr="00F1307C" w:rsidRDefault="004D0147" w:rsidP="00221DDF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F1307C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4D0147" w:rsidRPr="00F1307C" w:rsidSect="00AC6FD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F1307C">
        <w:rPr>
          <w:rFonts w:ascii="Times New Roman" w:eastAsia="Times New Roman" w:hAnsi="Times New Roman"/>
          <w:bCs/>
          <w:sz w:val="28"/>
          <w:szCs w:val="28"/>
        </w:rPr>
        <w:t>202</w:t>
      </w:r>
      <w:r w:rsidR="004A1E8D" w:rsidRPr="00F1307C"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4D0147" w:rsidRPr="00F1307C" w:rsidRDefault="004D0147" w:rsidP="00221DD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D0147" w:rsidRPr="00F1307C" w:rsidTr="00AC6FD1">
        <w:trPr>
          <w:trHeight w:val="394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D0147" w:rsidRPr="00F1307C" w:rsidTr="00AC6FD1">
        <w:trPr>
          <w:trHeight w:val="720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0147" w:rsidRPr="00F1307C" w:rsidTr="00AC6FD1">
        <w:trPr>
          <w:trHeight w:val="594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t>ИНФОРМАЦИОННОЕ ОБЕСПЕЧЕНИЕ ОБУЧЕНИЯ ПО МОДУЛЮ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5270" w:rsidRDefault="00DE5270">
      <w:r>
        <w:br w:type="page"/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D0147" w:rsidRPr="00F1307C" w:rsidTr="00AC6FD1">
        <w:trPr>
          <w:trHeight w:val="692"/>
        </w:trPr>
        <w:tc>
          <w:tcPr>
            <w:tcW w:w="9007" w:type="dxa"/>
          </w:tcPr>
          <w:p w:rsidR="004D0147" w:rsidRPr="00F1307C" w:rsidRDefault="004D0147" w:rsidP="00221DD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1307C">
              <w:rPr>
                <w:rFonts w:ascii="Times New Roman" w:hAnsi="Times New Roman"/>
                <w:sz w:val="28"/>
                <w:szCs w:val="28"/>
              </w:rPr>
              <w:lastRenderedPageBreak/>
              <w:t>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4D0147" w:rsidRPr="00F1307C" w:rsidRDefault="004D0147" w:rsidP="00221DD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 ОБЩАЯ ХАРАКТЕРИСТИКА РАБОЧЕЙ ПРОГРАММЫ ПРОФЕССИОНАЛЬНОГО МОДУЛЯ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  <w:u w:val="single"/>
        </w:rPr>
        <w:t>«ПМ.06. Сопровождение информационных систем»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F1307C">
        <w:rPr>
          <w:rFonts w:ascii="Times New Roman" w:eastAsia="PMingLiU" w:hAnsi="Times New Roman"/>
          <w:bCs/>
          <w:sz w:val="28"/>
          <w:szCs w:val="28"/>
          <w:u w:val="single"/>
        </w:rPr>
        <w:t>Сопровождение информационных систем</w:t>
      </w:r>
      <w:r w:rsidRPr="00F1307C">
        <w:rPr>
          <w:rFonts w:ascii="Times New Roman" w:eastAsia="PMingLiU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DE5270" w:rsidRPr="00997518" w:rsidTr="00ED1920">
        <w:tc>
          <w:tcPr>
            <w:tcW w:w="1229" w:type="dxa"/>
          </w:tcPr>
          <w:p w:rsidR="00DE5270" w:rsidRPr="00997518" w:rsidRDefault="00DE5270" w:rsidP="00ED19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DE5270" w:rsidRPr="00997518" w:rsidRDefault="00DE5270" w:rsidP="00ED19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DE5270" w:rsidRPr="00997518" w:rsidTr="00ED1920">
        <w:trPr>
          <w:trHeight w:val="600"/>
        </w:trPr>
        <w:tc>
          <w:tcPr>
            <w:tcW w:w="1229" w:type="dxa"/>
          </w:tcPr>
          <w:p w:rsidR="00DE5270" w:rsidRPr="00997518" w:rsidRDefault="00DE5270" w:rsidP="00ED192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t>ОК 1.</w:t>
            </w:r>
          </w:p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E5270" w:rsidRPr="00997518" w:rsidTr="00ED1920">
        <w:trPr>
          <w:trHeight w:val="703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DE5270" w:rsidRPr="00997518" w:rsidRDefault="00DE5270" w:rsidP="00ED192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DE5270" w:rsidRPr="00997518" w:rsidTr="00ED1920">
        <w:trPr>
          <w:trHeight w:val="535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DE5270" w:rsidRPr="00997518" w:rsidTr="00ED1920">
        <w:trPr>
          <w:trHeight w:val="210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E5270" w:rsidRPr="00997518" w:rsidTr="00ED1920">
        <w:trPr>
          <w:trHeight w:val="736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E5270" w:rsidRPr="00997518" w:rsidTr="00ED1920">
        <w:trPr>
          <w:trHeight w:val="988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E5270" w:rsidRPr="00997518" w:rsidTr="00ED1920">
        <w:trPr>
          <w:trHeight w:val="703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DE5270" w:rsidRPr="00997518" w:rsidTr="00ED1920">
        <w:trPr>
          <w:trHeight w:val="1038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E5270" w:rsidRPr="00997518" w:rsidTr="00ED1920">
        <w:trPr>
          <w:trHeight w:val="368"/>
        </w:trPr>
        <w:tc>
          <w:tcPr>
            <w:tcW w:w="1229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DE5270" w:rsidRPr="00997518" w:rsidRDefault="00DE5270" w:rsidP="00ED19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1307C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</w:rPr>
              <w:t>ВД 6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Сопровождение информационных систем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6.1.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Выполнять исправление ошибок в программном коде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6.3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6.4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4D0147" w:rsidRPr="00F1307C" w:rsidTr="00AC6FD1">
        <w:tc>
          <w:tcPr>
            <w:tcW w:w="1204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ПК </w:t>
            </w: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6.5</w:t>
            </w:r>
          </w:p>
        </w:tc>
        <w:tc>
          <w:tcPr>
            <w:tcW w:w="8367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1629"/>
        <w:gridCol w:w="7999"/>
      </w:tblGrid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4D0147" w:rsidRPr="00F1307C" w:rsidTr="00AC6FD1">
        <w:tc>
          <w:tcPr>
            <w:tcW w:w="1526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8080" w:type="dxa"/>
          </w:tcPr>
          <w:p w:rsidR="004D0147" w:rsidRPr="00F1307C" w:rsidRDefault="004D0147" w:rsidP="00221DDF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1.3. Количество часов, отводимое на освоение профессионального модуля</w:t>
      </w:r>
    </w:p>
    <w:tbl>
      <w:tblPr>
        <w:tblStyle w:val="afffff4"/>
        <w:tblW w:w="0" w:type="auto"/>
        <w:tblInd w:w="-5" w:type="dxa"/>
        <w:tblLook w:val="04A0" w:firstRow="1" w:lastRow="0" w:firstColumn="1" w:lastColumn="0" w:noHBand="0" w:noVBand="1"/>
      </w:tblPr>
      <w:tblGrid>
        <w:gridCol w:w="2715"/>
        <w:gridCol w:w="6783"/>
      </w:tblGrid>
      <w:tr w:rsidR="004C7CA3" w:rsidRPr="00F1307C" w:rsidTr="009C4DA8">
        <w:tc>
          <w:tcPr>
            <w:tcW w:w="2715" w:type="dxa"/>
            <w:vMerge w:val="restart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Квалификация</w:t>
            </w:r>
          </w:p>
        </w:tc>
      </w:tr>
      <w:tr w:rsidR="004C7CA3" w:rsidRPr="00F1307C" w:rsidTr="009C4DA8">
        <w:tc>
          <w:tcPr>
            <w:tcW w:w="2715" w:type="dxa"/>
            <w:vMerge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  <w:vAlign w:val="center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bCs/>
                <w:iCs/>
                <w:sz w:val="28"/>
                <w:szCs w:val="28"/>
              </w:rPr>
              <w:t>специалист по информационным системам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Всего часов: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388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на освоение МДК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238</w:t>
            </w:r>
          </w:p>
        </w:tc>
      </w:tr>
      <w:tr w:rsidR="009C4DA8" w:rsidRPr="00F1307C" w:rsidTr="00AC6FD1">
        <w:tc>
          <w:tcPr>
            <w:tcW w:w="9498" w:type="dxa"/>
            <w:gridSpan w:val="2"/>
            <w:vAlign w:val="center"/>
          </w:tcPr>
          <w:p w:rsidR="009C4DA8" w:rsidRPr="00F1307C" w:rsidRDefault="009C4DA8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на практики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учебную</w:t>
            </w:r>
          </w:p>
        </w:tc>
        <w:tc>
          <w:tcPr>
            <w:tcW w:w="6783" w:type="dxa"/>
            <w:vAlign w:val="center"/>
          </w:tcPr>
          <w:p w:rsidR="004C7CA3" w:rsidRPr="00F1307C" w:rsidRDefault="004C7CA3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производственную</w:t>
            </w:r>
          </w:p>
        </w:tc>
        <w:tc>
          <w:tcPr>
            <w:tcW w:w="6783" w:type="dxa"/>
            <w:vAlign w:val="center"/>
          </w:tcPr>
          <w:p w:rsidR="004C7CA3" w:rsidRPr="00F1307C" w:rsidRDefault="009C4DA8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144</w:t>
            </w:r>
          </w:p>
        </w:tc>
      </w:tr>
      <w:tr w:rsidR="004C7CA3" w:rsidRPr="00F1307C" w:rsidTr="009C4DA8">
        <w:tc>
          <w:tcPr>
            <w:tcW w:w="2715" w:type="dxa"/>
          </w:tcPr>
          <w:p w:rsidR="004C7CA3" w:rsidRPr="00F1307C" w:rsidRDefault="004C7CA3" w:rsidP="00221DDF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F1307C">
              <w:rPr>
                <w:rFonts w:ascii="Times New Roman" w:eastAsia="PMingLiU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6783" w:type="dxa"/>
            <w:vAlign w:val="center"/>
          </w:tcPr>
          <w:p w:rsidR="004C7CA3" w:rsidRPr="00F1307C" w:rsidRDefault="0005775E" w:rsidP="00221DDF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F1307C">
              <w:rPr>
                <w:rFonts w:eastAsia="PMingLiU"/>
                <w:sz w:val="28"/>
                <w:szCs w:val="28"/>
              </w:rPr>
              <w:t>6</w:t>
            </w:r>
          </w:p>
        </w:tc>
      </w:tr>
    </w:tbl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:rsidR="004D0147" w:rsidRPr="00F1307C" w:rsidRDefault="004D0147" w:rsidP="00221DDF">
      <w:pPr>
        <w:keepNext/>
        <w:keepLines/>
        <w:suppressLineNumbers/>
        <w:suppressAutoHyphens/>
        <w:spacing w:after="0" w:line="360" w:lineRule="auto"/>
        <w:contextualSpacing/>
        <w:rPr>
          <w:rFonts w:ascii="Times New Roman" w:hAnsi="Times New Roman"/>
          <w:sz w:val="28"/>
          <w:szCs w:val="28"/>
        </w:rPr>
        <w:sectPr w:rsidR="004D0147" w:rsidRPr="00F1307C" w:rsidSect="00AC6FD1">
          <w:pgSz w:w="11907" w:h="16840"/>
          <w:pgMar w:top="1134" w:right="851" w:bottom="992" w:left="1418" w:header="709" w:footer="709" w:gutter="0"/>
          <w:cols w:space="720"/>
        </w:sectPr>
      </w:pP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F1307C">
        <w:rPr>
          <w:rFonts w:ascii="Times New Roman" w:hAnsi="Times New Roman"/>
          <w:iCs/>
          <w:sz w:val="28"/>
          <w:szCs w:val="28"/>
        </w:rPr>
        <w:lastRenderedPageBreak/>
        <w:t>2. СТРУКТУРА и содержание профессионального модуля</w:t>
      </w:r>
    </w:p>
    <w:p w:rsidR="004D0147" w:rsidRPr="00F1307C" w:rsidRDefault="004D0147" w:rsidP="00221DDF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F1307C">
        <w:rPr>
          <w:rFonts w:ascii="Times New Roman" w:hAnsi="Times New Roman"/>
          <w:iCs/>
          <w:sz w:val="28"/>
          <w:szCs w:val="28"/>
        </w:rPr>
        <w:t>2.1. Структура профессионального модуля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2338"/>
        <w:gridCol w:w="1553"/>
        <w:gridCol w:w="1257"/>
        <w:gridCol w:w="21"/>
        <w:gridCol w:w="1696"/>
        <w:gridCol w:w="1281"/>
        <w:gridCol w:w="1352"/>
        <w:gridCol w:w="2093"/>
        <w:gridCol w:w="1415"/>
      </w:tblGrid>
      <w:tr w:rsidR="004D0147" w:rsidRPr="00F1307C" w:rsidTr="001F130B">
        <w:trPr>
          <w:trHeight w:val="353"/>
        </w:trPr>
        <w:tc>
          <w:tcPr>
            <w:tcW w:w="644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83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520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579" w:type="pct"/>
            <w:gridSpan w:val="6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Объем профессионального модуля, час.</w:t>
            </w:r>
          </w:p>
        </w:tc>
        <w:tc>
          <w:tcPr>
            <w:tcW w:w="474" w:type="pct"/>
            <w:vMerge w:val="restar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  <w:r w:rsidRPr="00F1307C">
              <w:rPr>
                <w:rFonts w:ascii="Times New Roman" w:hAnsi="Times New Roman"/>
                <w:sz w:val="24"/>
                <w:szCs w:val="28"/>
                <w:vertAlign w:val="superscript"/>
              </w:rPr>
              <w:footnoteReference w:id="1"/>
            </w:r>
          </w:p>
        </w:tc>
      </w:tr>
      <w:tr w:rsidR="004D0147" w:rsidRPr="00F1307C" w:rsidTr="001F130B">
        <w:tc>
          <w:tcPr>
            <w:tcW w:w="644" w:type="pct"/>
            <w:vMerge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83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20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25" w:type="pct"/>
            <w:gridSpan w:val="4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154" w:type="pct"/>
            <w:gridSpan w:val="2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Практики</w:t>
            </w:r>
          </w:p>
        </w:tc>
        <w:tc>
          <w:tcPr>
            <w:tcW w:w="474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44D97" w:rsidRPr="00F1307C" w:rsidTr="001F130B">
        <w:tc>
          <w:tcPr>
            <w:tcW w:w="644" w:type="pct"/>
            <w:vMerge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83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20" w:type="pct"/>
            <w:vMerge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8" w:type="pct"/>
            <w:gridSpan w:val="2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Всего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68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429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/>
                <w:sz w:val="24"/>
                <w:szCs w:val="28"/>
              </w:rPr>
              <w:t>Курсовых работ (проектов)</w:t>
            </w:r>
          </w:p>
        </w:tc>
        <w:tc>
          <w:tcPr>
            <w:tcW w:w="453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Учебная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Производственная</w:t>
            </w:r>
          </w:p>
          <w:p w:rsidR="004D0147" w:rsidRPr="00F1307C" w:rsidRDefault="004D0147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4" w:type="pct"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130B" w:rsidRPr="00F1307C" w:rsidTr="001F130B">
        <w:tc>
          <w:tcPr>
            <w:tcW w:w="644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6.1, ПК 6.3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8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1. Ввод информационных систем в эксплуатацию</w:t>
            </w:r>
          </w:p>
        </w:tc>
        <w:tc>
          <w:tcPr>
            <w:tcW w:w="520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428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568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42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53" w:type="pct"/>
            <w:vMerge w:val="restar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1" w:type="pct"/>
            <w:vMerge w:val="restar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474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130B" w:rsidRPr="00F1307C" w:rsidTr="001F130B">
        <w:tc>
          <w:tcPr>
            <w:tcW w:w="644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6.2, ПК 6.4, ПК 6.5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8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2. Обеспечение эксплуатации информационных систем</w:t>
            </w:r>
          </w:p>
        </w:tc>
        <w:tc>
          <w:tcPr>
            <w:tcW w:w="520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  <w:tc>
          <w:tcPr>
            <w:tcW w:w="428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568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42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1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4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130B" w:rsidRPr="00F1307C" w:rsidTr="001F130B">
        <w:tc>
          <w:tcPr>
            <w:tcW w:w="644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6.2, ПК 6.4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8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520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  <w:tc>
          <w:tcPr>
            <w:tcW w:w="428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18</w:t>
            </w:r>
          </w:p>
        </w:tc>
        <w:tc>
          <w:tcPr>
            <w:tcW w:w="568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26</w:t>
            </w:r>
          </w:p>
        </w:tc>
        <w:tc>
          <w:tcPr>
            <w:tcW w:w="42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1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4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1F130B" w:rsidRPr="00F1307C" w:rsidTr="001F130B">
        <w:tc>
          <w:tcPr>
            <w:tcW w:w="644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6.1, ПК 6.4, 6.5</w:t>
            </w:r>
          </w:p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ОК.01.-ОК.09</w:t>
            </w:r>
          </w:p>
        </w:tc>
        <w:tc>
          <w:tcPr>
            <w:tcW w:w="783" w:type="pct"/>
          </w:tcPr>
          <w:p w:rsidR="001F130B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520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122</w:t>
            </w:r>
          </w:p>
        </w:tc>
        <w:tc>
          <w:tcPr>
            <w:tcW w:w="428" w:type="pct"/>
            <w:gridSpan w:val="2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568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80</w:t>
            </w:r>
          </w:p>
        </w:tc>
        <w:tc>
          <w:tcPr>
            <w:tcW w:w="429" w:type="pct"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53" w:type="pct"/>
            <w:vMerge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1" w:type="pct"/>
            <w:vMerge/>
            <w:vAlign w:val="center"/>
          </w:tcPr>
          <w:p w:rsidR="001F130B" w:rsidRPr="00F1307C" w:rsidRDefault="001F130B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4" w:type="pct"/>
            <w:vAlign w:val="center"/>
          </w:tcPr>
          <w:p w:rsidR="001F130B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</w:tr>
      <w:tr w:rsidR="006636F1" w:rsidRPr="00F1307C" w:rsidTr="001F130B">
        <w:tc>
          <w:tcPr>
            <w:tcW w:w="644" w:type="pct"/>
          </w:tcPr>
          <w:p w:rsidR="006636F1" w:rsidRPr="00F1307C" w:rsidRDefault="001F130B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br w:type="page"/>
            </w:r>
            <w:r w:rsidR="006636F1" w:rsidRPr="00F1307C">
              <w:rPr>
                <w:rFonts w:ascii="Times New Roman" w:hAnsi="Times New Roman"/>
                <w:sz w:val="24"/>
                <w:szCs w:val="28"/>
              </w:rPr>
              <w:t>ПК 6.1 - ПК 6.5</w:t>
            </w:r>
          </w:p>
          <w:p w:rsidR="006636F1" w:rsidRPr="00F1307C" w:rsidRDefault="006636F1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83" w:type="pct"/>
          </w:tcPr>
          <w:p w:rsidR="006636F1" w:rsidRPr="00F1307C" w:rsidRDefault="006636F1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Производственная практика (по профилю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специальности), часов </w:t>
            </w:r>
          </w:p>
        </w:tc>
        <w:tc>
          <w:tcPr>
            <w:tcW w:w="520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144</w:t>
            </w:r>
          </w:p>
        </w:tc>
        <w:tc>
          <w:tcPr>
            <w:tcW w:w="1878" w:type="pct"/>
            <w:gridSpan w:val="5"/>
            <w:shd w:val="clear" w:color="auto" w:fill="A6A6A6" w:themeFill="background1" w:themeFillShade="A6"/>
            <w:vAlign w:val="center"/>
          </w:tcPr>
          <w:p w:rsidR="006636F1" w:rsidRPr="00F1307C" w:rsidRDefault="006636F1" w:rsidP="00221D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1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144</w:t>
            </w:r>
          </w:p>
        </w:tc>
        <w:tc>
          <w:tcPr>
            <w:tcW w:w="474" w:type="pct"/>
            <w:vAlign w:val="center"/>
          </w:tcPr>
          <w:p w:rsidR="006636F1" w:rsidRPr="00F1307C" w:rsidRDefault="006636F1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44D97" w:rsidRPr="00F1307C" w:rsidTr="001F130B">
        <w:tc>
          <w:tcPr>
            <w:tcW w:w="644" w:type="pct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83" w:type="pct"/>
          </w:tcPr>
          <w:p w:rsidR="004D0147" w:rsidRPr="00F1307C" w:rsidRDefault="004D014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Всего:</w:t>
            </w:r>
          </w:p>
        </w:tc>
        <w:tc>
          <w:tcPr>
            <w:tcW w:w="520" w:type="pct"/>
            <w:vAlign w:val="center"/>
          </w:tcPr>
          <w:p w:rsidR="004D0147" w:rsidRPr="00F1307C" w:rsidRDefault="00E3333F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3</w:t>
            </w:r>
            <w:r w:rsidR="001F130B" w:rsidRPr="00F1307C">
              <w:rPr>
                <w:rFonts w:ascii="Times New Roman" w:hAnsi="Times New Roman"/>
                <w:sz w:val="24"/>
                <w:szCs w:val="28"/>
              </w:rPr>
              <w:t>88</w:t>
            </w:r>
          </w:p>
        </w:tc>
        <w:tc>
          <w:tcPr>
            <w:tcW w:w="421" w:type="pct"/>
            <w:vAlign w:val="center"/>
          </w:tcPr>
          <w:p w:rsidR="004D0147" w:rsidRPr="00F1307C" w:rsidRDefault="001F130B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  <w:r w:rsidRPr="00F1307C">
              <w:rPr>
                <w:rFonts w:ascii="Calibri" w:hAnsi="Calibri"/>
                <w:sz w:val="24"/>
                <w:szCs w:val="28"/>
                <w:lang w:eastAsia="en-US"/>
              </w:rPr>
              <w:t>86</w:t>
            </w:r>
          </w:p>
        </w:tc>
        <w:tc>
          <w:tcPr>
            <w:tcW w:w="575" w:type="pct"/>
            <w:gridSpan w:val="2"/>
            <w:vAlign w:val="center"/>
          </w:tcPr>
          <w:p w:rsidR="004D0147" w:rsidRPr="00F1307C" w:rsidRDefault="001F130B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  <w:r w:rsidRPr="00F1307C">
              <w:rPr>
                <w:rFonts w:ascii="Calibri" w:hAnsi="Calibri"/>
                <w:sz w:val="24"/>
                <w:szCs w:val="28"/>
                <w:lang w:eastAsia="en-US"/>
              </w:rPr>
              <w:t>152</w:t>
            </w:r>
          </w:p>
        </w:tc>
        <w:tc>
          <w:tcPr>
            <w:tcW w:w="429" w:type="pct"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</w:p>
        </w:tc>
        <w:tc>
          <w:tcPr>
            <w:tcW w:w="453" w:type="pct"/>
            <w:vAlign w:val="center"/>
          </w:tcPr>
          <w:p w:rsidR="004D0147" w:rsidRPr="00F1307C" w:rsidRDefault="004D0147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</w:p>
        </w:tc>
        <w:tc>
          <w:tcPr>
            <w:tcW w:w="701" w:type="pct"/>
            <w:vAlign w:val="center"/>
          </w:tcPr>
          <w:p w:rsidR="004D0147" w:rsidRPr="00F1307C" w:rsidRDefault="001F130B" w:rsidP="00221DDF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  <w:lang w:eastAsia="en-US"/>
              </w:rPr>
            </w:pPr>
            <w:r w:rsidRPr="00F1307C">
              <w:rPr>
                <w:rFonts w:ascii="Calibri" w:hAnsi="Calibri"/>
                <w:sz w:val="24"/>
                <w:szCs w:val="28"/>
                <w:lang w:eastAsia="en-US"/>
              </w:rPr>
              <w:t>144</w:t>
            </w:r>
          </w:p>
        </w:tc>
        <w:tc>
          <w:tcPr>
            <w:tcW w:w="474" w:type="pct"/>
            <w:vAlign w:val="center"/>
          </w:tcPr>
          <w:p w:rsidR="004D0147" w:rsidRPr="00F1307C" w:rsidRDefault="001F130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</w:tbl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br w:type="page"/>
      </w:r>
    </w:p>
    <w:p w:rsidR="004D0147" w:rsidRPr="00F1307C" w:rsidRDefault="004D0147" w:rsidP="00221D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234"/>
        <w:gridCol w:w="2074"/>
      </w:tblGrid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480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материала, лабораторные работы и практические занятия, курсовая работа (проект) (если предусмотрены)</w:t>
            </w: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80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iCs/>
                <w:sz w:val="24"/>
                <w:szCs w:val="28"/>
                <w:lang w:eastAsia="en-US"/>
              </w:rPr>
              <w:t>Специалист по информационным системам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Раздел 1. Ввод информационных систем в эксплуатацию</w:t>
            </w:r>
          </w:p>
        </w:tc>
        <w:tc>
          <w:tcPr>
            <w:tcW w:w="705" w:type="pct"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МДК.06.01 Внедрение информационных систем</w:t>
            </w: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32</w:t>
            </w: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6.1.1. Основные этапы и методологии в проектировании и внедрении информационных систем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6</w:t>
            </w:r>
          </w:p>
        </w:tc>
      </w:tr>
      <w:tr w:rsidR="00AE01C6" w:rsidRPr="00F1307C" w:rsidTr="00F1307C">
        <w:trPr>
          <w:trHeight w:val="838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Основные методологии разработки информационных систем: </w:t>
            </w:r>
            <w:r w:rsidRPr="00F1307C">
              <w:rPr>
                <w:rFonts w:ascii="Times New Roman" w:hAnsi="Times New Roman"/>
                <w:sz w:val="24"/>
                <w:szCs w:val="28"/>
                <w:lang w:val="en-US"/>
              </w:rPr>
              <w:t>MSF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F1307C">
              <w:rPr>
                <w:rFonts w:ascii="Times New Roman" w:hAnsi="Times New Roman"/>
                <w:sz w:val="24"/>
                <w:szCs w:val="28"/>
                <w:lang w:val="en-US"/>
              </w:rPr>
              <w:t>RUP</w:t>
            </w:r>
            <w:r w:rsidRPr="00F1307C">
              <w:rPr>
                <w:rFonts w:ascii="Times New Roman" w:hAnsi="Times New Roman"/>
                <w:sz w:val="24"/>
                <w:szCs w:val="28"/>
              </w:rPr>
              <w:t xml:space="preserve"> и т.п.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Виды внедрения, план внедрения. Макетирование. Пилотный проект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Стратегии, цели и сценарии внедрения.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05" w:type="pct"/>
            <w:vMerge w:val="restart"/>
            <w:vAlign w:val="center"/>
          </w:tcPr>
          <w:p w:rsidR="000E0A37" w:rsidRPr="00F1307C" w:rsidRDefault="00AE01C6" w:rsidP="00AE01C6">
            <w:pPr>
              <w:pStyle w:val="ad"/>
              <w:spacing w:after="0"/>
              <w:ind w:left="0"/>
              <w:jc w:val="center"/>
              <w:rPr>
                <w:szCs w:val="28"/>
                <w:lang w:eastAsia="en-US"/>
              </w:rPr>
            </w:pPr>
            <w:r w:rsidRPr="00F1307C">
              <w:rPr>
                <w:szCs w:val="28"/>
                <w:lang w:eastAsia="en-US"/>
              </w:rPr>
              <w:t>6</w:t>
            </w:r>
          </w:p>
        </w:tc>
      </w:tr>
      <w:tr w:rsidR="00AE01C6" w:rsidRPr="00F1307C" w:rsidTr="00F1307C">
        <w:trPr>
          <w:trHeight w:val="668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AE01C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сценария внедрения информационной системы для рабочего места. Разработка технического задания на внедрение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69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графика разработки и внедрения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rPr>
          <w:trHeight w:val="530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D40FAE">
            <w:pPr>
              <w:pStyle w:val="ad"/>
              <w:numPr>
                <w:ilvl w:val="0"/>
                <w:numId w:val="1"/>
              </w:numPr>
              <w:spacing w:after="0"/>
              <w:rPr>
                <w:szCs w:val="28"/>
              </w:rPr>
            </w:pPr>
            <w:r w:rsidRPr="00F1307C">
              <w:rPr>
                <w:szCs w:val="28"/>
              </w:rPr>
              <w:t>Практическая работа. «Сравнительный анализ методологий проектирования»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6.1.2. Организация и документация процесса внедрения информационных систем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852403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Предпроектное обследование: анализ бизнес-процессов и моделирование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Формализация целей и оценка затрат внедрения информационной системы</w:t>
            </w:r>
          </w:p>
        </w:tc>
        <w:tc>
          <w:tcPr>
            <w:tcW w:w="705" w:type="pct"/>
            <w:vMerge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E01C6" w:rsidRPr="00F1307C" w:rsidTr="00F1307C">
        <w:trPr>
          <w:trHeight w:val="1410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Обучение группы внедрения. Обучающая документация. Стандарты ЕСПД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Методы разработки обучающей документации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Порядок внесения и регистрации изменений в документации</w:t>
            </w:r>
          </w:p>
        </w:tc>
        <w:tc>
          <w:tcPr>
            <w:tcW w:w="705" w:type="pct"/>
            <w:vMerge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«Анализ бизнес-процессов подразделения»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руководства оператора»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6.1.3. Инструменты и технологии внедрения информационных систем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B3079A" w:rsidP="00221DDF">
            <w:pPr>
              <w:tabs>
                <w:tab w:val="left" w:pos="735"/>
                <w:tab w:val="center" w:pos="918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ab/>
            </w:r>
            <w:r w:rsidR="00AF3D5F"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Функции менеджера сопровождения и менеджера развертывания. Формирование репозитория проекта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Сравнительный анализ инструментов организационного проектирования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Применение технологии RUP в процессе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Установка, конфигурирование и настройка сетевых и телекоммуникационных средств.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качества функционирования информационной системы. CALS-технологии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rPr>
          <w:trHeight w:val="183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0E0A37" w:rsidRPr="00F1307C" w:rsidTr="00F1307C">
        <w:trPr>
          <w:trHeight w:val="182"/>
        </w:trPr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моделей интерфейсов пользователей»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rPr>
          <w:trHeight w:val="562"/>
        </w:trPr>
        <w:tc>
          <w:tcPr>
            <w:tcW w:w="815" w:type="pct"/>
            <w:vMerge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AE01C6" w:rsidRPr="00F1307C" w:rsidRDefault="00AE01C6" w:rsidP="00221DD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«Настройка доступа к сетевым устройствам».</w:t>
            </w:r>
          </w:p>
          <w:p w:rsidR="00AE01C6" w:rsidRPr="00F1307C" w:rsidRDefault="00AE01C6" w:rsidP="00AE01C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«Настройка политики безопасности»</w:t>
            </w:r>
          </w:p>
        </w:tc>
        <w:tc>
          <w:tcPr>
            <w:tcW w:w="705" w:type="pct"/>
            <w:vMerge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c>
          <w:tcPr>
            <w:tcW w:w="4295" w:type="pct"/>
            <w:gridSpan w:val="2"/>
          </w:tcPr>
          <w:p w:rsidR="00AE01C6" w:rsidRPr="00F1307C" w:rsidRDefault="00AE01C6" w:rsidP="00221D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/>
                <w:bCs/>
                <w:sz w:val="24"/>
                <w:szCs w:val="28"/>
              </w:rPr>
              <w:t>Зачет по МДК 06.01</w:t>
            </w:r>
          </w:p>
        </w:tc>
        <w:tc>
          <w:tcPr>
            <w:tcW w:w="705" w:type="pct"/>
            <w:vAlign w:val="center"/>
          </w:tcPr>
          <w:p w:rsidR="00AE01C6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2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Раздел 2. Обеспечение эксплуатации информационных систем</w:t>
            </w: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</w:tr>
      <w:tr w:rsidR="000E0A37" w:rsidRPr="00F1307C" w:rsidTr="00F1307C">
        <w:tc>
          <w:tcPr>
            <w:tcW w:w="4295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 06.02 Инженерно-техническая поддержка сопровождения информационных систем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705" w:type="pc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44</w:t>
            </w: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6.2.1. Организация сопровождения и восстановления работоспособности системы</w:t>
            </w:r>
          </w:p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  <w:vAlign w:val="center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Задачи сопровождения информационной системы. Ролевые функции и организация процесса сопровождения. Сценарий сопровождения. Договор на сопровождение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Цели и регламенты резервного копирования. Сохранение и откат рабочих версий системы. Сохранение и восстановление баз данных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Обеспечение безопасности функционирования информационной системы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доступа пользователей к информационной системе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1E73BB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16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Практическая работа «Разработка плана резервного копирования»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«Создание резервной копии информационной системы»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«Создание резервной копии базы данных»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«Восстановление данных»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Лабораторная работа «Восстановление работоспособности системы»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 w:val="restar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6.2.2. Идентификация и устранение ошибок в информационной системе</w:t>
            </w: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8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Схемы и алгоритмы анализа ошибок, использование баз знаний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Отчет об ошибках системы: содержание, использование информации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Выявление аппаратных ошибок информационной системы. Техническое обслуживание аппаратных средств</w:t>
            </w:r>
          </w:p>
        </w:tc>
        <w:tc>
          <w:tcPr>
            <w:tcW w:w="705" w:type="pct"/>
            <w:vMerge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5" w:type="pct"/>
            <w:vMerge w:val="restart"/>
          </w:tcPr>
          <w:p w:rsidR="000E0A37" w:rsidRPr="00F1307C" w:rsidRDefault="00AE01C6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10</w:t>
            </w: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«Выявление и устранение ошибок программного кода информационных систем»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E0A37" w:rsidRPr="00F1307C" w:rsidTr="00F1307C">
        <w:tc>
          <w:tcPr>
            <w:tcW w:w="815" w:type="pct"/>
            <w:vMerge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0" w:type="pct"/>
          </w:tcPr>
          <w:p w:rsidR="000E0A37" w:rsidRPr="00F1307C" w:rsidRDefault="000E0A37" w:rsidP="00221DD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705" w:type="pct"/>
            <w:vMerge/>
            <w:vAlign w:val="center"/>
          </w:tcPr>
          <w:p w:rsidR="000E0A37" w:rsidRPr="00F1307C" w:rsidRDefault="000E0A37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AE01C6" w:rsidRPr="00F1307C" w:rsidTr="00F1307C">
        <w:tc>
          <w:tcPr>
            <w:tcW w:w="4295" w:type="pct"/>
            <w:gridSpan w:val="2"/>
          </w:tcPr>
          <w:p w:rsidR="00AE01C6" w:rsidRPr="00F1307C" w:rsidRDefault="00AE01C6" w:rsidP="00AE01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/>
                <w:bCs/>
                <w:sz w:val="24"/>
                <w:szCs w:val="28"/>
              </w:rPr>
              <w:t>Зачет по МДК 06.02</w:t>
            </w:r>
          </w:p>
        </w:tc>
        <w:tc>
          <w:tcPr>
            <w:tcW w:w="705" w:type="pct"/>
            <w:vAlign w:val="center"/>
          </w:tcPr>
          <w:p w:rsidR="00AE01C6" w:rsidRPr="00F1307C" w:rsidRDefault="00AE01C6" w:rsidP="00AE01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2</w:t>
            </w:r>
          </w:p>
        </w:tc>
      </w:tr>
    </w:tbl>
    <w:p w:rsidR="00606C39" w:rsidRPr="00F1307C" w:rsidRDefault="00606C39">
      <w:r w:rsidRPr="00F1307C">
        <w:br w:type="page"/>
      </w:r>
    </w:p>
    <w:tbl>
      <w:tblPr>
        <w:tblW w:w="5098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458"/>
        <w:gridCol w:w="2138"/>
      </w:tblGrid>
      <w:tr w:rsidR="000E0A37" w:rsidRPr="00F1307C" w:rsidTr="00C2489C">
        <w:tc>
          <w:tcPr>
            <w:tcW w:w="4287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Раздел 3. Виды, характеристики и особенности функционирования информационных систем</w:t>
            </w:r>
          </w:p>
        </w:tc>
        <w:tc>
          <w:tcPr>
            <w:tcW w:w="713" w:type="pct"/>
            <w:vAlign w:val="center"/>
          </w:tcPr>
          <w:p w:rsidR="000E0A37" w:rsidRPr="00F1307C" w:rsidRDefault="00606C39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</w:tr>
      <w:tr w:rsidR="000E0A37" w:rsidRPr="00F1307C" w:rsidTr="00C2489C">
        <w:tc>
          <w:tcPr>
            <w:tcW w:w="4287" w:type="pct"/>
            <w:gridSpan w:val="2"/>
          </w:tcPr>
          <w:p w:rsidR="000E0A37" w:rsidRPr="00F1307C" w:rsidRDefault="000E0A37" w:rsidP="00221DD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МДК. 6.03 Устройство и функционирование информационной системы</w:t>
            </w:r>
          </w:p>
        </w:tc>
        <w:tc>
          <w:tcPr>
            <w:tcW w:w="713" w:type="pct"/>
            <w:vAlign w:val="center"/>
          </w:tcPr>
          <w:p w:rsidR="000E0A37" w:rsidRPr="00F1307C" w:rsidRDefault="00606C39" w:rsidP="00221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46</w:t>
            </w:r>
          </w:p>
        </w:tc>
      </w:tr>
      <w:tr w:rsidR="00750862" w:rsidRPr="00F1307C" w:rsidTr="00C2489C">
        <w:tc>
          <w:tcPr>
            <w:tcW w:w="799" w:type="pct"/>
            <w:vMerge w:val="restart"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6.3.1. Виды информационных систем</w:t>
            </w:r>
          </w:p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13" w:type="pct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 xml:space="preserve">Классификация информационных систем </w:t>
            </w:r>
          </w:p>
        </w:tc>
        <w:tc>
          <w:tcPr>
            <w:tcW w:w="713" w:type="pct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Жизненный цикл информационных систем.</w:t>
            </w:r>
          </w:p>
        </w:tc>
        <w:tc>
          <w:tcPr>
            <w:tcW w:w="713" w:type="pct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rPr>
          <w:trHeight w:val="562"/>
        </w:trPr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>Базовая структура информационной системы. Основное оборудование системной интеграции</w:t>
            </w:r>
          </w:p>
        </w:tc>
        <w:tc>
          <w:tcPr>
            <w:tcW w:w="713" w:type="pct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информационного, программного и технического обеспечения различных видов АИС.</w:t>
            </w:r>
          </w:p>
        </w:tc>
        <w:tc>
          <w:tcPr>
            <w:tcW w:w="713" w:type="pct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rPr>
          <w:trHeight w:val="965"/>
        </w:trPr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сопровождения информационных систем различного назначения</w:t>
            </w:r>
          </w:p>
          <w:p w:rsidR="00750862" w:rsidRPr="00F1307C" w:rsidRDefault="00750862" w:rsidP="002F5F90">
            <w:p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Особенности сопровождения информационных систем удаленного управления и контроля объектов. Особенности сопровождения информационных систем реального времени</w:t>
            </w:r>
          </w:p>
        </w:tc>
        <w:tc>
          <w:tcPr>
            <w:tcW w:w="713" w:type="pct"/>
            <w:vAlign w:val="center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750862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Структура и этапы проектирования информационной системы.</w:t>
            </w:r>
          </w:p>
        </w:tc>
        <w:tc>
          <w:tcPr>
            <w:tcW w:w="713" w:type="pct"/>
          </w:tcPr>
          <w:p w:rsidR="00750862" w:rsidRPr="00F1307C" w:rsidRDefault="00750862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750862" w:rsidRPr="00F1307C" w:rsidTr="00C2489C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750862" w:rsidP="002F5F90">
            <w:p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Практические занятия и лабораторные работы</w:t>
            </w:r>
          </w:p>
        </w:tc>
        <w:tc>
          <w:tcPr>
            <w:tcW w:w="713" w:type="pct"/>
          </w:tcPr>
          <w:p w:rsidR="00750862" w:rsidRPr="00F1307C" w:rsidRDefault="00457CD7" w:rsidP="002F5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12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457CD7" w:rsidP="00457CD7">
            <w:pPr>
              <w:pStyle w:val="ad"/>
              <w:numPr>
                <w:ilvl w:val="0"/>
                <w:numId w:val="21"/>
              </w:numPr>
              <w:spacing w:after="0"/>
              <w:ind w:left="578"/>
              <w:rPr>
                <w:szCs w:val="28"/>
              </w:rPr>
            </w:pPr>
            <w:r w:rsidRPr="00F1307C">
              <w:rPr>
                <w:szCs w:val="28"/>
              </w:rPr>
              <w:t xml:space="preserve">ПР №1. </w:t>
            </w:r>
            <w:r w:rsidR="00750862" w:rsidRPr="00F1307C">
              <w:rPr>
                <w:szCs w:val="28"/>
              </w:rPr>
              <w:t>Диаграммы функционального моделирования</w:t>
            </w:r>
            <w:r w:rsidR="00150C25" w:rsidRPr="00F1307C">
              <w:rPr>
                <w:szCs w:val="28"/>
              </w:rPr>
              <w:t>. Отчеты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457CD7" w:rsidP="00457CD7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ПР №</w:t>
            </w:r>
            <w:proofErr w:type="gramStart"/>
            <w:r w:rsidRPr="00F1307C">
              <w:rPr>
                <w:rFonts w:ascii="Times New Roman" w:hAnsi="Times New Roman"/>
                <w:sz w:val="24"/>
                <w:szCs w:val="28"/>
              </w:rPr>
              <w:t>2.</w:t>
            </w:r>
            <w:r w:rsidR="00150C25" w:rsidRPr="00F1307C">
              <w:rPr>
                <w:rFonts w:ascii="Times New Roman" w:hAnsi="Times New Roman"/>
                <w:sz w:val="24"/>
                <w:szCs w:val="28"/>
              </w:rPr>
              <w:t>Диаграммы</w:t>
            </w:r>
            <w:proofErr w:type="gramEnd"/>
            <w:r w:rsidR="00150C25" w:rsidRPr="00F1307C">
              <w:rPr>
                <w:rFonts w:ascii="Times New Roman" w:hAnsi="Times New Roman"/>
                <w:sz w:val="24"/>
                <w:szCs w:val="28"/>
              </w:rPr>
              <w:t xml:space="preserve"> потоков данных. Отчеты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750862" w:rsidRPr="00F1307C" w:rsidTr="00457CD7">
        <w:tc>
          <w:tcPr>
            <w:tcW w:w="799" w:type="pct"/>
            <w:vMerge/>
          </w:tcPr>
          <w:p w:rsidR="00750862" w:rsidRPr="00F1307C" w:rsidRDefault="00750862" w:rsidP="002F5F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750862" w:rsidRPr="00F1307C" w:rsidRDefault="00457CD7" w:rsidP="00457CD7">
            <w:pPr>
              <w:numPr>
                <w:ilvl w:val="0"/>
                <w:numId w:val="21"/>
              </w:numPr>
              <w:spacing w:after="0" w:line="240" w:lineRule="auto"/>
              <w:ind w:left="578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ПР №3. </w:t>
            </w:r>
            <w:r w:rsidR="00150C25" w:rsidRPr="00F1307C">
              <w:rPr>
                <w:rFonts w:ascii="Times New Roman" w:hAnsi="Times New Roman"/>
                <w:sz w:val="24"/>
                <w:szCs w:val="28"/>
              </w:rPr>
              <w:t>Создание логической и физической модели по выбранной предметной области.</w:t>
            </w:r>
          </w:p>
        </w:tc>
        <w:tc>
          <w:tcPr>
            <w:tcW w:w="713" w:type="pct"/>
            <w:vAlign w:val="center"/>
          </w:tcPr>
          <w:p w:rsidR="00750862" w:rsidRPr="00F1307C" w:rsidRDefault="00150C25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457CD7" w:rsidRPr="00F1307C" w:rsidTr="00457CD7">
        <w:trPr>
          <w:trHeight w:val="399"/>
        </w:trPr>
        <w:tc>
          <w:tcPr>
            <w:tcW w:w="799" w:type="pct"/>
            <w:vMerge w:val="restart"/>
            <w:vAlign w:val="center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Тема 6.3.2. Надежность и качество информационных систем</w:t>
            </w:r>
          </w:p>
        </w:tc>
        <w:tc>
          <w:tcPr>
            <w:tcW w:w="3488" w:type="pct"/>
          </w:tcPr>
          <w:p w:rsidR="00457CD7" w:rsidRPr="00F1307C" w:rsidRDefault="00457CD7" w:rsidP="00150C25">
            <w:pPr>
              <w:spacing w:after="0" w:line="240" w:lineRule="auto"/>
              <w:ind w:left="436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4</w:t>
            </w:r>
          </w:p>
        </w:tc>
      </w:tr>
      <w:tr w:rsidR="00457CD7" w:rsidRPr="00F1307C" w:rsidTr="00457CD7">
        <w:trPr>
          <w:trHeight w:val="703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pStyle w:val="ad"/>
              <w:numPr>
                <w:ilvl w:val="0"/>
                <w:numId w:val="21"/>
              </w:numPr>
              <w:spacing w:after="0"/>
              <w:ind w:left="436"/>
              <w:rPr>
                <w:szCs w:val="28"/>
              </w:rPr>
            </w:pPr>
            <w:r w:rsidRPr="00F1307C">
              <w:rPr>
                <w:szCs w:val="28"/>
              </w:rPr>
              <w:t>Модели качества информационных систем. Стандарты управления качеством. Надежность информационных систем: основные понятия и определения. Метрики качества. Показатели надежности в соответствии со стандартами. Обеспечение надежности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7CD7" w:rsidRPr="00F1307C" w:rsidTr="00457CD7">
        <w:trPr>
          <w:trHeight w:val="701"/>
        </w:trPr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pStyle w:val="ad"/>
              <w:numPr>
                <w:ilvl w:val="0"/>
                <w:numId w:val="22"/>
              </w:numPr>
              <w:spacing w:after="0"/>
              <w:ind w:left="153" w:firstLine="0"/>
              <w:rPr>
                <w:szCs w:val="28"/>
              </w:rPr>
            </w:pPr>
            <w:r w:rsidRPr="00F1307C">
              <w:rPr>
                <w:szCs w:val="28"/>
              </w:rPr>
              <w:t xml:space="preserve">Методы обеспечения и контроля качества информационных систем. Достоверность информационных систем. Эффективность информационных систем. 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spacing w:after="0" w:line="240" w:lineRule="auto"/>
              <w:ind w:left="153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14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pStyle w:val="ad"/>
              <w:numPr>
                <w:ilvl w:val="0"/>
                <w:numId w:val="22"/>
              </w:numPr>
              <w:spacing w:after="0"/>
              <w:ind w:left="153" w:firstLine="0"/>
              <w:rPr>
                <w:szCs w:val="28"/>
              </w:rPr>
            </w:pPr>
            <w:r w:rsidRPr="00F1307C">
              <w:rPr>
                <w:szCs w:val="28"/>
              </w:rPr>
              <w:t>Определение показателей качества и надежности системы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150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по реинжинирингу информационной системы (указать предметную область)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  <w:vAlign w:val="center"/>
          </w:tcPr>
          <w:p w:rsidR="00457CD7" w:rsidRPr="00F1307C" w:rsidRDefault="00457CD7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качества Интернет-ресурсов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Выполнение практико-ориентированной работы по выбранной предметной области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6</w:t>
            </w:r>
          </w:p>
        </w:tc>
      </w:tr>
      <w:tr w:rsidR="00457CD7" w:rsidRPr="00F1307C" w:rsidTr="00457CD7">
        <w:tc>
          <w:tcPr>
            <w:tcW w:w="799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488" w:type="pct"/>
          </w:tcPr>
          <w:p w:rsidR="00457CD7" w:rsidRPr="00F1307C" w:rsidRDefault="00457CD7" w:rsidP="00457CD7">
            <w:pPr>
              <w:numPr>
                <w:ilvl w:val="0"/>
                <w:numId w:val="22"/>
              </w:numPr>
              <w:spacing w:after="0" w:line="240" w:lineRule="auto"/>
              <w:ind w:left="153" w:firstLine="0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практико-ориентированной работы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DE5270" w:rsidRPr="00F1307C" w:rsidTr="00DE5270">
        <w:tc>
          <w:tcPr>
            <w:tcW w:w="4287" w:type="pct"/>
            <w:gridSpan w:val="2"/>
          </w:tcPr>
          <w:p w:rsidR="00DE5270" w:rsidRPr="00DE5270" w:rsidRDefault="00DE5270" w:rsidP="00DE52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E5270">
              <w:rPr>
                <w:rFonts w:ascii="Times New Roman" w:hAnsi="Times New Roman"/>
                <w:bCs/>
                <w:sz w:val="24"/>
                <w:szCs w:val="28"/>
              </w:rPr>
              <w:t>Зачет по теории МДК 06.03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. </w:t>
            </w:r>
            <w:r w:rsidRPr="00DE5270">
              <w:rPr>
                <w:rFonts w:ascii="Times New Roman" w:hAnsi="Times New Roman"/>
                <w:sz w:val="24"/>
                <w:szCs w:val="28"/>
              </w:rPr>
              <w:t>Электронный тест по МДК 06.03</w:t>
            </w:r>
          </w:p>
        </w:tc>
        <w:tc>
          <w:tcPr>
            <w:tcW w:w="713" w:type="pct"/>
            <w:vAlign w:val="center"/>
          </w:tcPr>
          <w:p w:rsidR="00DE5270" w:rsidRPr="00F1307C" w:rsidRDefault="00DE5270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  <w:tr w:rsidR="00457CD7" w:rsidRPr="00F1307C" w:rsidTr="00C2489C">
        <w:tc>
          <w:tcPr>
            <w:tcW w:w="4287" w:type="pct"/>
            <w:gridSpan w:val="2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работа: подготовка к зачету по МДК 06.03</w:t>
            </w:r>
          </w:p>
        </w:tc>
        <w:tc>
          <w:tcPr>
            <w:tcW w:w="713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sz w:val="24"/>
                <w:szCs w:val="28"/>
                <w:lang w:eastAsia="en-US"/>
              </w:rPr>
              <w:t>2</w:t>
            </w:r>
          </w:p>
        </w:tc>
      </w:tr>
    </w:tbl>
    <w:p w:rsidR="00DE5270" w:rsidRDefault="00DE5270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10305"/>
        <w:gridCol w:w="2044"/>
      </w:tblGrid>
      <w:tr w:rsidR="00457CD7" w:rsidRPr="00F1307C" w:rsidTr="00DE5270">
        <w:tc>
          <w:tcPr>
            <w:tcW w:w="4305" w:type="pct"/>
            <w:gridSpan w:val="2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color w:val="000000" w:themeColor="text1"/>
              </w:rPr>
              <w:lastRenderedPageBreak/>
              <w:br w:type="page"/>
            </w: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695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1</w:t>
            </w:r>
            <w:r w:rsidR="00F1307C"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22</w:t>
            </w:r>
          </w:p>
        </w:tc>
      </w:tr>
      <w:tr w:rsidR="00457CD7" w:rsidRPr="00F1307C" w:rsidTr="00DE5270">
        <w:tc>
          <w:tcPr>
            <w:tcW w:w="4305" w:type="pct"/>
            <w:gridSpan w:val="2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МДК. 6.04 Интеллектуальные системы и технологии</w:t>
            </w:r>
          </w:p>
        </w:tc>
        <w:tc>
          <w:tcPr>
            <w:tcW w:w="695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1</w:t>
            </w:r>
            <w:r w:rsidR="00F1307C"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22</w:t>
            </w:r>
          </w:p>
        </w:tc>
      </w:tr>
      <w:tr w:rsidR="00457CD7" w:rsidRPr="00F1307C" w:rsidTr="00DE5270">
        <w:tc>
          <w:tcPr>
            <w:tcW w:w="801" w:type="pct"/>
            <w:vMerge w:val="restart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Тема 6.4.1 Виды и особенности интеллектуальных информационных систем</w:t>
            </w:r>
          </w:p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Содержание </w:t>
            </w:r>
          </w:p>
        </w:tc>
        <w:tc>
          <w:tcPr>
            <w:tcW w:w="695" w:type="pct"/>
            <w:vMerge w:val="restart"/>
          </w:tcPr>
          <w:p w:rsidR="00457CD7" w:rsidRPr="00F1307C" w:rsidRDefault="00F1307C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34</w:t>
            </w: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Виды интеллектуальных систем и области их применения</w:t>
            </w:r>
          </w:p>
        </w:tc>
        <w:tc>
          <w:tcPr>
            <w:tcW w:w="695" w:type="pct"/>
            <w:vMerge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Основные модели интеллектуальных систем</w:t>
            </w:r>
          </w:p>
        </w:tc>
        <w:tc>
          <w:tcPr>
            <w:tcW w:w="695" w:type="pct"/>
            <w:vMerge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Архитектура интеллектуальных информационных систем</w:t>
            </w:r>
          </w:p>
        </w:tc>
        <w:tc>
          <w:tcPr>
            <w:tcW w:w="695" w:type="pct"/>
            <w:vMerge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Типовая схема функционирования интеллектуальной системы</w:t>
            </w:r>
          </w:p>
        </w:tc>
        <w:tc>
          <w:tcPr>
            <w:tcW w:w="695" w:type="pct"/>
            <w:vMerge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Примеры интеллектуальных систем</w:t>
            </w:r>
          </w:p>
        </w:tc>
        <w:tc>
          <w:tcPr>
            <w:tcW w:w="695" w:type="pct"/>
            <w:vMerge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695" w:type="pct"/>
            <w:vMerge w:val="restart"/>
            <w:vAlign w:val="center"/>
          </w:tcPr>
          <w:p w:rsidR="00457CD7" w:rsidRPr="00F1307C" w:rsidRDefault="00F1307C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80</w:t>
            </w:r>
          </w:p>
        </w:tc>
      </w:tr>
      <w:tr w:rsidR="00457CD7" w:rsidRPr="00F1307C" w:rsidTr="00DE5270">
        <w:tc>
          <w:tcPr>
            <w:tcW w:w="801" w:type="pct"/>
            <w:vMerge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503" w:type="pct"/>
          </w:tcPr>
          <w:p w:rsidR="00457CD7" w:rsidRPr="00F1307C" w:rsidRDefault="00457CD7" w:rsidP="00457CD7">
            <w:pPr>
              <w:pStyle w:val="ad"/>
              <w:numPr>
                <w:ilvl w:val="0"/>
                <w:numId w:val="17"/>
              </w:numPr>
              <w:spacing w:before="0" w:after="0"/>
              <w:rPr>
                <w:iCs/>
                <w:color w:val="000000" w:themeColor="text1"/>
                <w:szCs w:val="28"/>
              </w:rPr>
            </w:pPr>
            <w:r w:rsidRPr="00F1307C">
              <w:rPr>
                <w:iCs/>
                <w:color w:val="000000" w:themeColor="text1"/>
                <w:szCs w:val="28"/>
              </w:rPr>
              <w:t>Практические работы «Моделирование интеллектуальных систем»</w:t>
            </w:r>
          </w:p>
        </w:tc>
        <w:tc>
          <w:tcPr>
            <w:tcW w:w="695" w:type="pct"/>
            <w:vMerge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eastAsia="PMingLiU" w:hAnsi="Times New Roman"/>
                <w:color w:val="000000" w:themeColor="text1"/>
                <w:sz w:val="24"/>
                <w:szCs w:val="28"/>
              </w:rPr>
            </w:pPr>
          </w:p>
        </w:tc>
      </w:tr>
      <w:tr w:rsidR="00457CD7" w:rsidRPr="00F1307C" w:rsidTr="00DE5270">
        <w:tc>
          <w:tcPr>
            <w:tcW w:w="4305" w:type="pct"/>
            <w:gridSpan w:val="2"/>
          </w:tcPr>
          <w:p w:rsidR="00457CD7" w:rsidRPr="00F1307C" w:rsidRDefault="00457CD7" w:rsidP="00457CD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Самостоятельная работа: подготовка к зачету по МДК 06.04                                                                                                                 </w:t>
            </w:r>
          </w:p>
        </w:tc>
        <w:tc>
          <w:tcPr>
            <w:tcW w:w="695" w:type="pct"/>
            <w:vAlign w:val="center"/>
          </w:tcPr>
          <w:p w:rsidR="00457CD7" w:rsidRPr="00F1307C" w:rsidRDefault="00F1307C" w:rsidP="00457CD7">
            <w:pPr>
              <w:spacing w:after="0" w:line="240" w:lineRule="auto"/>
              <w:jc w:val="center"/>
              <w:rPr>
                <w:rFonts w:ascii="Times New Roman" w:eastAsia="PMingLiU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color w:val="000000" w:themeColor="text1"/>
                <w:sz w:val="24"/>
                <w:szCs w:val="28"/>
              </w:rPr>
              <w:t>4</w:t>
            </w:r>
          </w:p>
        </w:tc>
      </w:tr>
      <w:tr w:rsidR="00F1307C" w:rsidRPr="00F1307C" w:rsidTr="00DE5270">
        <w:tc>
          <w:tcPr>
            <w:tcW w:w="4305" w:type="pct"/>
            <w:gridSpan w:val="2"/>
          </w:tcPr>
          <w:p w:rsidR="00F1307C" w:rsidRPr="00F1307C" w:rsidRDefault="00F1307C" w:rsidP="00457C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Зачет по МДК 06.04</w:t>
            </w:r>
          </w:p>
        </w:tc>
        <w:tc>
          <w:tcPr>
            <w:tcW w:w="695" w:type="pct"/>
            <w:vAlign w:val="center"/>
          </w:tcPr>
          <w:p w:rsidR="00F1307C" w:rsidRPr="00F1307C" w:rsidRDefault="00F1307C" w:rsidP="00457CD7">
            <w:pPr>
              <w:spacing w:after="0" w:line="240" w:lineRule="auto"/>
              <w:jc w:val="center"/>
              <w:rPr>
                <w:rFonts w:ascii="Times New Roman" w:eastAsia="PMingLiU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color w:val="000000" w:themeColor="text1"/>
                <w:sz w:val="24"/>
                <w:szCs w:val="28"/>
              </w:rPr>
              <w:t>4</w:t>
            </w:r>
          </w:p>
        </w:tc>
      </w:tr>
      <w:tr w:rsidR="00457CD7" w:rsidRPr="00F1307C" w:rsidTr="00DE5270">
        <w:trPr>
          <w:trHeight w:val="387"/>
        </w:trPr>
        <w:tc>
          <w:tcPr>
            <w:tcW w:w="4305" w:type="pct"/>
            <w:gridSpan w:val="2"/>
          </w:tcPr>
          <w:p w:rsidR="00457CD7" w:rsidRPr="00F1307C" w:rsidRDefault="00457CD7" w:rsidP="00457CD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bCs/>
                <w:color w:val="000000" w:themeColor="text1"/>
                <w:sz w:val="24"/>
                <w:szCs w:val="28"/>
              </w:rPr>
              <w:t>Учебная практика по модулю</w:t>
            </w:r>
          </w:p>
        </w:tc>
        <w:tc>
          <w:tcPr>
            <w:tcW w:w="695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</w:p>
        </w:tc>
      </w:tr>
      <w:tr w:rsidR="00457CD7" w:rsidRPr="00F1307C" w:rsidTr="00DE5270">
        <w:tc>
          <w:tcPr>
            <w:tcW w:w="4305" w:type="pct"/>
            <w:gridSpan w:val="2"/>
          </w:tcPr>
          <w:p w:rsidR="00457CD7" w:rsidRPr="00F1307C" w:rsidRDefault="00457CD7" w:rsidP="00457CD7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bCs/>
                <w:color w:val="000000" w:themeColor="text1"/>
                <w:sz w:val="24"/>
                <w:szCs w:val="28"/>
              </w:rPr>
              <w:t xml:space="preserve">Производственная практика </w:t>
            </w:r>
          </w:p>
        </w:tc>
        <w:tc>
          <w:tcPr>
            <w:tcW w:w="695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144</w:t>
            </w:r>
          </w:p>
        </w:tc>
      </w:tr>
      <w:tr w:rsidR="00457CD7" w:rsidRPr="00F1307C" w:rsidTr="00DE5270">
        <w:tc>
          <w:tcPr>
            <w:tcW w:w="4305" w:type="pct"/>
            <w:gridSpan w:val="2"/>
          </w:tcPr>
          <w:p w:rsidR="00457CD7" w:rsidRPr="00F1307C" w:rsidRDefault="00457CD7" w:rsidP="00457CD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Всего</w:t>
            </w:r>
          </w:p>
        </w:tc>
        <w:tc>
          <w:tcPr>
            <w:tcW w:w="695" w:type="pct"/>
            <w:vAlign w:val="center"/>
          </w:tcPr>
          <w:p w:rsidR="00457CD7" w:rsidRPr="00F1307C" w:rsidRDefault="00457CD7" w:rsidP="00457CD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</w:pPr>
            <w:r w:rsidRPr="00F1307C">
              <w:rPr>
                <w:rFonts w:ascii="Times New Roman" w:hAnsi="Times New Roman"/>
                <w:color w:val="000000" w:themeColor="text1"/>
                <w:sz w:val="24"/>
                <w:szCs w:val="28"/>
                <w:lang w:eastAsia="en-US"/>
              </w:rPr>
              <w:t>388</w:t>
            </w:r>
          </w:p>
        </w:tc>
      </w:tr>
    </w:tbl>
    <w:p w:rsidR="004D0147" w:rsidRPr="00F1307C" w:rsidRDefault="004D0147" w:rsidP="00221DDF">
      <w:pPr>
        <w:spacing w:after="0" w:line="360" w:lineRule="auto"/>
        <w:rPr>
          <w:rFonts w:ascii="Times New Roman" w:hAnsi="Times New Roman"/>
          <w:sz w:val="28"/>
          <w:szCs w:val="28"/>
        </w:rPr>
        <w:sectPr w:rsidR="004D0147" w:rsidRPr="00F1307C" w:rsidSect="00457CD7">
          <w:pgSz w:w="16840" w:h="11907" w:orient="landscape"/>
          <w:pgMar w:top="851" w:right="1134" w:bottom="426" w:left="992" w:header="709" w:footer="709" w:gutter="0"/>
          <w:cols w:space="720"/>
        </w:sectPr>
      </w:pPr>
      <w:r w:rsidRPr="00F1307C">
        <w:rPr>
          <w:rFonts w:ascii="Times New Roman" w:eastAsia="PMingLiU" w:hAnsi="Times New Roman"/>
          <w:bCs/>
          <w:sz w:val="28"/>
          <w:szCs w:val="28"/>
        </w:rPr>
        <w:t>.</w:t>
      </w:r>
    </w:p>
    <w:p w:rsidR="004D0147" w:rsidRPr="00F1307C" w:rsidRDefault="004D0147" w:rsidP="009241E0">
      <w:pPr>
        <w:spacing w:after="0" w:line="360" w:lineRule="auto"/>
        <w:ind w:left="284"/>
        <w:jc w:val="center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4D0147" w:rsidRPr="00F1307C" w:rsidRDefault="004D0147" w:rsidP="00221DDF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A132D" w:rsidRPr="00F1307C" w:rsidRDefault="00BA132D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Комплексный кабинет специальности 09.02.07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Лаборатории Программного обеспечения и сопровождения компьютерных систем, оснащенные в соответствии с п. 6.2.1. Примерной программы по специальности: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 xml:space="preserve">- 12 автоматизированных рабочих мест обучающихся: Процессор AMD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Phenom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™ II x2 511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Procwssor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3.40GHz, ОЗУ 8Гб, Видеокарта AMD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Radeon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HD 6570; 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 xml:space="preserve">- 1 автоматизированное место преподавателя: Процессор AMD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Authlon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840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Quad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1307C">
        <w:rPr>
          <w:rFonts w:ascii="Times New Roman" w:hAnsi="Times New Roman"/>
          <w:color w:val="000000"/>
          <w:sz w:val="28"/>
          <w:szCs w:val="28"/>
        </w:rPr>
        <w:t>core</w:t>
      </w:r>
      <w:proofErr w:type="spellEnd"/>
      <w:r w:rsidRPr="00F1307C">
        <w:rPr>
          <w:rFonts w:ascii="Times New Roman" w:hAnsi="Times New Roman"/>
          <w:color w:val="000000"/>
          <w:sz w:val="28"/>
          <w:szCs w:val="28"/>
        </w:rPr>
        <w:t xml:space="preserve"> 3,10GHz, ОЗУ 8Гб, Видеокарта </w:t>
      </w:r>
      <w:r w:rsidRPr="00F1307C">
        <w:rPr>
          <w:rFonts w:ascii="Times New Roman" w:hAnsi="Times New Roman"/>
          <w:color w:val="000000"/>
          <w:sz w:val="28"/>
          <w:szCs w:val="28"/>
          <w:lang w:val="en-US"/>
        </w:rPr>
        <w:t>GeForce</w:t>
      </w:r>
      <w:r w:rsidRPr="00F1307C">
        <w:rPr>
          <w:rFonts w:ascii="Times New Roman" w:hAnsi="Times New Roman"/>
          <w:color w:val="000000"/>
          <w:sz w:val="28"/>
          <w:szCs w:val="28"/>
        </w:rPr>
        <w:t xml:space="preserve"> GT730, 4Гб;</w:t>
      </w:r>
    </w:p>
    <w:p w:rsidR="00BA132D" w:rsidRPr="00F1307C" w:rsidRDefault="00BA132D" w:rsidP="00BA132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307C">
        <w:rPr>
          <w:rFonts w:ascii="Times New Roman" w:hAnsi="Times New Roman"/>
          <w:color w:val="000000"/>
          <w:sz w:val="28"/>
          <w:szCs w:val="28"/>
        </w:rPr>
        <w:t>- Проектор, Экран, Маркерная доска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Оснащенные базы практики, в соответствии с п 6.2.3 Примерной программы по специальности.</w:t>
      </w:r>
    </w:p>
    <w:p w:rsidR="00C47890" w:rsidRPr="00F1307C" w:rsidRDefault="00C47890" w:rsidP="00221D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</w:t>
      </w:r>
      <w:r w:rsidRPr="00F1307C">
        <w:rPr>
          <w:rFonts w:ascii="Times New Roman" w:hAnsi="Times New Roman"/>
          <w:bCs/>
          <w:color w:val="000000"/>
          <w:sz w:val="28"/>
          <w:szCs w:val="28"/>
        </w:rPr>
        <w:t xml:space="preserve">компетенции </w:t>
      </w:r>
      <w:r w:rsidRPr="00F1307C">
        <w:rPr>
          <w:rFonts w:ascii="Times New Roman" w:hAnsi="Times New Roman"/>
          <w:color w:val="000000"/>
          <w:sz w:val="28"/>
          <w:szCs w:val="28"/>
        </w:rPr>
        <w:t>«</w:t>
      </w:r>
      <w:r w:rsidRPr="00F1307C">
        <w:rPr>
          <w:rFonts w:ascii="Times New Roman" w:hAnsi="Times New Roman"/>
          <w:bCs/>
          <w:sz w:val="28"/>
          <w:szCs w:val="28"/>
        </w:rPr>
        <w:t>Веб-дизайн 17 WebDesig</w:t>
      </w:r>
      <w:r w:rsidRPr="00F1307C">
        <w:rPr>
          <w:rFonts w:ascii="Times New Roman" w:hAnsi="Times New Roman"/>
          <w:bCs/>
          <w:sz w:val="28"/>
          <w:szCs w:val="28"/>
          <w:lang w:val="en-US"/>
        </w:rPr>
        <w:t>n</w:t>
      </w:r>
      <w:r w:rsidRPr="00F1307C">
        <w:rPr>
          <w:rFonts w:ascii="Times New Roman" w:hAnsi="Times New Roman"/>
          <w:bCs/>
          <w:sz w:val="28"/>
          <w:szCs w:val="28"/>
        </w:rPr>
        <w:t>» и «Программные решения для бизнеса 09 IT SoftwareSolutionsforBusiness»</w:t>
      </w:r>
      <w:r w:rsidRPr="00F1307C">
        <w:rPr>
          <w:rFonts w:ascii="Times New Roman" w:hAnsi="Times New Roman"/>
          <w:color w:val="000000"/>
          <w:sz w:val="28"/>
          <w:szCs w:val="28"/>
        </w:rPr>
        <w:t xml:space="preserve"> (или их аналогов).</w:t>
      </w:r>
    </w:p>
    <w:p w:rsidR="00C47890" w:rsidRPr="00F1307C" w:rsidRDefault="00C47890" w:rsidP="00221DD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07C">
        <w:rPr>
          <w:rFonts w:ascii="Times New Roman" w:hAnsi="Times New Roman"/>
          <w:sz w:val="28"/>
          <w:szCs w:val="28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</w:t>
      </w:r>
      <w:r w:rsidRPr="00F1307C">
        <w:rPr>
          <w:rFonts w:ascii="Times New Roman" w:hAnsi="Times New Roman"/>
          <w:sz w:val="28"/>
          <w:szCs w:val="28"/>
        </w:rPr>
        <w:lastRenderedPageBreak/>
        <w:t>деятельности, предусмотренным программой с использованием современных технологий, материалов и оборудования.</w:t>
      </w:r>
    </w:p>
    <w:p w:rsidR="004D0147" w:rsidRPr="00F1307C" w:rsidRDefault="004D0147" w:rsidP="00221DDF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4D0147" w:rsidRPr="00F1307C" w:rsidRDefault="004D0147" w:rsidP="00221DDF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F1307C">
        <w:rPr>
          <w:rFonts w:ascii="Times New Roman" w:eastAsia="PMingLiU" w:hAnsi="Times New Roman" w:cs="Arial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D0147" w:rsidRPr="00F1307C" w:rsidRDefault="004D0147" w:rsidP="00221DDF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3.2.1. Печатные издания</w:t>
      </w:r>
    </w:p>
    <w:p w:rsidR="00B249CD" w:rsidRPr="00F1307C" w:rsidRDefault="00B249CD" w:rsidP="00B249CD">
      <w:pPr>
        <w:spacing w:after="0" w:line="360" w:lineRule="auto"/>
        <w:ind w:firstLine="360"/>
        <w:contextualSpacing/>
        <w:rPr>
          <w:rFonts w:ascii="Times New Roman" w:eastAsia="Calibri" w:hAnsi="Times New Roman"/>
          <w:sz w:val="28"/>
          <w:szCs w:val="24"/>
          <w:lang w:eastAsia="en-US"/>
        </w:rPr>
      </w:pPr>
      <w:r w:rsidRPr="00F1307C">
        <w:rPr>
          <w:rFonts w:ascii="Times New Roman" w:eastAsia="Calibri" w:hAnsi="Times New Roman"/>
          <w:sz w:val="28"/>
          <w:szCs w:val="24"/>
          <w:lang w:eastAsia="en-US"/>
        </w:rPr>
        <w:t xml:space="preserve">Федорова, Г.Н. Сопровождение информационных систем [электронный ресурс]. – М.: Академия, 2018 </w:t>
      </w:r>
    </w:p>
    <w:p w:rsidR="004D0147" w:rsidRPr="00F1307C" w:rsidRDefault="004D0147" w:rsidP="00B249CD">
      <w:pPr>
        <w:spacing w:after="0" w:line="360" w:lineRule="auto"/>
        <w:ind w:firstLine="360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>3.2.2. Электронные издания (электронные ресурсы)</w:t>
      </w:r>
    </w:p>
    <w:p w:rsidR="004D0147" w:rsidRPr="00F1307C" w:rsidRDefault="004D0147" w:rsidP="00221DDF">
      <w:pPr>
        <w:spacing w:after="0" w:line="360" w:lineRule="auto"/>
        <w:ind w:firstLine="567"/>
        <w:contextualSpacing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 </w:t>
      </w:r>
      <w:r w:rsidRPr="00F1307C">
        <w:rPr>
          <w:rFonts w:ascii="Times New Roman" w:eastAsia="PMingLiU" w:hAnsi="Times New Roman"/>
          <w:bCs/>
          <w:sz w:val="28"/>
          <w:szCs w:val="28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7" w:history="1">
        <w:r w:rsidRPr="00F1307C">
          <w:rPr>
            <w:rFonts w:ascii="Times New Roman" w:eastAsia="PMingLiU" w:hAnsi="Times New Roman"/>
            <w:bCs/>
            <w:color w:val="0000FF"/>
            <w:sz w:val="28"/>
            <w:szCs w:val="28"/>
            <w:u w:val="single"/>
          </w:rPr>
          <w:t>http://www.ict.edu.ru</w:t>
        </w:r>
      </w:hyperlink>
      <w:r w:rsidRPr="00F1307C">
        <w:rPr>
          <w:rFonts w:ascii="Times New Roman" w:eastAsia="PMingLiU" w:hAnsi="Times New Roman"/>
          <w:bCs/>
          <w:sz w:val="28"/>
          <w:szCs w:val="28"/>
        </w:rPr>
        <w:t xml:space="preserve"> (2003-2017)</w:t>
      </w:r>
    </w:p>
    <w:p w:rsidR="004D0147" w:rsidRPr="00F1307C" w:rsidRDefault="004D0147" w:rsidP="00221DDF">
      <w:pPr>
        <w:suppressAutoHyphens/>
        <w:spacing w:after="0" w:line="360" w:lineRule="auto"/>
        <w:ind w:left="360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>3.2.3. Дополнительные источники (при необходимости)</w:t>
      </w:r>
    </w:p>
    <w:p w:rsidR="004D0147" w:rsidRPr="00F1307C" w:rsidRDefault="004D0147" w:rsidP="00221DDF">
      <w:pPr>
        <w:spacing w:after="0" w:line="360" w:lineRule="auto"/>
        <w:ind w:firstLine="426"/>
        <w:contextualSpacing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t xml:space="preserve">1. </w:t>
      </w:r>
      <w:r w:rsidRPr="00F1307C">
        <w:rPr>
          <w:rFonts w:ascii="Times New Roman" w:eastAsia="PMingLiU" w:hAnsi="Times New Roman"/>
          <w:bCs/>
          <w:sz w:val="28"/>
          <w:szCs w:val="28"/>
        </w:rPr>
        <w:t>Гвоздева, В. А. Информатика, автоматизированные информационные технологии и системы: учебник / В. А. Гвоздева. - М.: ИД "ФОРУМ-ИНФРА-М, 2017.-544 с.</w:t>
      </w:r>
    </w:p>
    <w:p w:rsidR="004D0147" w:rsidRPr="00F1307C" w:rsidRDefault="004D0147" w:rsidP="00221DDF">
      <w:pPr>
        <w:shd w:val="clear" w:color="auto" w:fill="FFFFFF"/>
        <w:spacing w:after="0" w:line="360" w:lineRule="auto"/>
        <w:ind w:firstLine="426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 xml:space="preserve">2. </w:t>
      </w:r>
      <w:proofErr w:type="spellStart"/>
      <w:r w:rsidRPr="00F1307C">
        <w:rPr>
          <w:rFonts w:ascii="Times New Roman" w:eastAsia="PMingLiU" w:hAnsi="Times New Roman"/>
          <w:bCs/>
          <w:sz w:val="28"/>
          <w:szCs w:val="28"/>
        </w:rPr>
        <w:t>Ясницкий</w:t>
      </w:r>
      <w:proofErr w:type="spellEnd"/>
      <w:r w:rsidRPr="00F1307C">
        <w:rPr>
          <w:rFonts w:ascii="Times New Roman" w:eastAsia="PMingLiU" w:hAnsi="Times New Roman"/>
          <w:bCs/>
          <w:sz w:val="28"/>
          <w:szCs w:val="28"/>
        </w:rPr>
        <w:t xml:space="preserve"> Л.Н. Интеллектуальные системы: учебник – М.: Лаборатория знаний, 2016. – 221 с.</w:t>
      </w:r>
    </w:p>
    <w:p w:rsidR="004D0147" w:rsidRPr="00F1307C" w:rsidRDefault="004D0147" w:rsidP="00221DDF">
      <w:pPr>
        <w:shd w:val="clear" w:color="auto" w:fill="FFFFFF"/>
        <w:spacing w:after="0" w:line="360" w:lineRule="auto"/>
        <w:rPr>
          <w:rFonts w:ascii="Times New Roman" w:eastAsia="PMingLiU" w:hAnsi="Times New Roman"/>
          <w:bCs/>
          <w:sz w:val="28"/>
          <w:szCs w:val="28"/>
        </w:rPr>
      </w:pPr>
      <w:r w:rsidRPr="00F1307C">
        <w:rPr>
          <w:rFonts w:ascii="Times New Roman" w:eastAsia="PMingLiU" w:hAnsi="Times New Roman"/>
          <w:bCs/>
          <w:sz w:val="28"/>
          <w:szCs w:val="28"/>
        </w:rPr>
        <w:t xml:space="preserve">3. Стюарт Рассел, Питер </w:t>
      </w:r>
      <w:proofErr w:type="spellStart"/>
      <w:r w:rsidRPr="00F1307C">
        <w:rPr>
          <w:rFonts w:ascii="Times New Roman" w:eastAsia="PMingLiU" w:hAnsi="Times New Roman"/>
          <w:bCs/>
          <w:sz w:val="28"/>
          <w:szCs w:val="28"/>
        </w:rPr>
        <w:t>Норвиг</w:t>
      </w:r>
      <w:proofErr w:type="spellEnd"/>
      <w:r w:rsidRPr="00F1307C">
        <w:rPr>
          <w:rFonts w:ascii="Times New Roman" w:eastAsia="PMingLiU" w:hAnsi="Times New Roman"/>
          <w:bCs/>
          <w:sz w:val="28"/>
          <w:szCs w:val="28"/>
        </w:rPr>
        <w:t>. Искусственный интеллект. Современный подход. - М.: Вильямс, 2016 </w:t>
      </w:r>
    </w:p>
    <w:p w:rsidR="004D0147" w:rsidRPr="00F1307C" w:rsidRDefault="004D0147" w:rsidP="00221DDF">
      <w:pPr>
        <w:spacing w:after="0" w:line="360" w:lineRule="auto"/>
        <w:ind w:left="426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4D0147" w:rsidRPr="00F1307C" w:rsidRDefault="004D0147" w:rsidP="00221DDF">
      <w:pPr>
        <w:spacing w:after="0" w:line="360" w:lineRule="auto"/>
        <w:ind w:left="709"/>
        <w:contextualSpacing/>
        <w:rPr>
          <w:rFonts w:ascii="Times New Roman" w:eastAsia="PMingLiU" w:hAnsi="Times New Roman"/>
          <w:sz w:val="28"/>
          <w:szCs w:val="28"/>
        </w:rPr>
      </w:pPr>
    </w:p>
    <w:p w:rsidR="009241E0" w:rsidRPr="00F1307C" w:rsidRDefault="009241E0" w:rsidP="00221DDF">
      <w:pPr>
        <w:spacing w:after="0" w:line="360" w:lineRule="auto"/>
        <w:ind w:left="709"/>
        <w:contextualSpacing/>
        <w:rPr>
          <w:rFonts w:ascii="Times New Roman" w:eastAsia="PMingLiU" w:hAnsi="Times New Roman"/>
          <w:sz w:val="28"/>
          <w:szCs w:val="28"/>
        </w:rPr>
      </w:pPr>
    </w:p>
    <w:p w:rsidR="001164F3" w:rsidRPr="00F1307C" w:rsidRDefault="001164F3" w:rsidP="009241E0">
      <w:pPr>
        <w:spacing w:after="0" w:line="360" w:lineRule="auto"/>
        <w:ind w:left="709"/>
        <w:contextualSpacing/>
        <w:jc w:val="center"/>
        <w:rPr>
          <w:rFonts w:ascii="Times New Roman" w:eastAsia="PMingLiU" w:hAnsi="Times New Roman"/>
          <w:sz w:val="28"/>
          <w:szCs w:val="28"/>
        </w:rPr>
        <w:sectPr w:rsidR="001164F3" w:rsidRPr="00F130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0147" w:rsidRPr="00F1307C" w:rsidRDefault="004D0147" w:rsidP="009241E0">
      <w:pPr>
        <w:spacing w:after="0" w:line="360" w:lineRule="auto"/>
        <w:ind w:left="142"/>
        <w:jc w:val="center"/>
        <w:rPr>
          <w:rFonts w:ascii="Times New Roman" w:eastAsia="PMingLiU" w:hAnsi="Times New Roman"/>
          <w:sz w:val="28"/>
          <w:szCs w:val="28"/>
        </w:rPr>
      </w:pPr>
      <w:r w:rsidRPr="00F1307C">
        <w:rPr>
          <w:rFonts w:ascii="Times New Roman" w:eastAsia="PMingLiU" w:hAnsi="Times New Roman"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2410"/>
        <w:gridCol w:w="4252"/>
        <w:gridCol w:w="2552"/>
      </w:tblGrid>
      <w:tr w:rsidR="004D0147" w:rsidRPr="00F1307C" w:rsidTr="00336A3B">
        <w:trPr>
          <w:gridBefore w:val="1"/>
          <w:wBefore w:w="29" w:type="dxa"/>
          <w:trHeight w:val="701"/>
        </w:trPr>
        <w:tc>
          <w:tcPr>
            <w:tcW w:w="2410" w:type="dxa"/>
          </w:tcPr>
          <w:p w:rsidR="004D0147" w:rsidRPr="00F1307C" w:rsidRDefault="004D0147" w:rsidP="009241E0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Критерии оценки</w:t>
            </w:r>
          </w:p>
          <w:p w:rsidR="004D0147" w:rsidRPr="00F1307C" w:rsidRDefault="004D0147" w:rsidP="009241E0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eastAsia="PMingLiU" w:hAnsi="Times New Roman"/>
                <w:sz w:val="24"/>
                <w:szCs w:val="28"/>
              </w:rPr>
              <w:t>Методы оценки</w:t>
            </w:r>
          </w:p>
        </w:tc>
      </w:tr>
      <w:tr w:rsidR="004D0147" w:rsidRPr="00F1307C" w:rsidTr="00336A3B">
        <w:trPr>
          <w:gridBefore w:val="1"/>
          <w:wBefore w:w="29" w:type="dxa"/>
        </w:trPr>
        <w:tc>
          <w:tcPr>
            <w:tcW w:w="9214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1. Ввод информационных систем в эксплуатацию</w:t>
            </w:r>
          </w:p>
        </w:tc>
      </w:tr>
      <w:tr w:rsidR="004D0147" w:rsidRPr="00F1307C" w:rsidTr="00336A3B">
        <w:trPr>
          <w:gridBefore w:val="1"/>
          <w:wBefore w:w="29" w:type="dxa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Сформированы и обоснованы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Сформированы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Внесено хотя бы одно предложение по реинжинирингу системы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о реинжиниринге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6.3 Разрабатывать обучающую документацию для пользователей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разработке обучающей документации для указанной категории пользователей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</w:trPr>
        <w:tc>
          <w:tcPr>
            <w:tcW w:w="9214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Раздел модуля 2. </w:t>
            </w:r>
            <w:r w:rsidRPr="00F1307C">
              <w:rPr>
                <w:rFonts w:ascii="Times New Roman" w:hAnsi="Times New Roman"/>
                <w:bCs/>
                <w:sz w:val="24"/>
                <w:szCs w:val="28"/>
              </w:rPr>
              <w:t>Обеспечение эксплуатации информационных систем</w:t>
            </w:r>
          </w:p>
        </w:tc>
      </w:tr>
      <w:tr w:rsidR="004D0147" w:rsidRPr="00F1307C" w:rsidTr="00336A3B">
        <w:trPr>
          <w:gridBefore w:val="1"/>
          <w:wBefore w:w="29" w:type="dxa"/>
          <w:trHeight w:val="189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«хорошо» - проверено функционирование системы и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Экспертное наблюдение за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системы, полученные в результате проверки внесены в протоколы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tabs>
                <w:tab w:val="left" w:pos="97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</w:trPr>
        <w:tc>
          <w:tcPr>
            <w:tcW w:w="9214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4D0147" w:rsidRPr="00F1307C" w:rsidTr="00336A3B">
        <w:trPr>
          <w:gridBefore w:val="1"/>
          <w:wBefore w:w="29" w:type="dxa"/>
          <w:trHeight w:val="134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 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«удовлетворительно» - проверено функционирование системы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 Экзамен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</w:trPr>
        <w:tc>
          <w:tcPr>
            <w:tcW w:w="9214" w:type="dxa"/>
            <w:gridSpan w:val="3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Раздел модуля 4. Особенности технического сопровождения интеллектуальных систем</w:t>
            </w:r>
          </w:p>
        </w:tc>
      </w:tr>
      <w:tr w:rsidR="004D0147" w:rsidRPr="00F1307C" w:rsidTr="00336A3B">
        <w:trPr>
          <w:gridBefore w:val="1"/>
          <w:wBefore w:w="29" w:type="dxa"/>
          <w:trHeight w:val="134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ПК 6.1 Разрабатывать техническое задание на сопровождение информационной системы.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Оценка «отлично»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сформированы и обоснованы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сформированы предложения по реинжинирингу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Дополнительно для квалификации " Специалист по информационным системам": внесено хотя бы одно предложение по реинжинирингу системы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Дополнительно для квалификации " Специалист по информационным системам":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Формирование предложений о реинжиниринге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Оценка «хорошо»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Экзамен в форме собеседования: практическое задание по оценке качества функционирования информационной системы.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 xml:space="preserve">Экспертное наблюдение за </w:t>
            </w: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выполнением различных видов работ во время учебной/ производственной</w:t>
            </w:r>
          </w:p>
        </w:tc>
      </w:tr>
      <w:tr w:rsidR="004D0147" w:rsidRPr="00F1307C" w:rsidTr="00336A3B">
        <w:trPr>
          <w:gridBefore w:val="1"/>
          <w:wBefore w:w="29" w:type="dxa"/>
          <w:trHeight w:val="266"/>
        </w:trPr>
        <w:tc>
          <w:tcPr>
            <w:tcW w:w="2410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lastRenderedPageBreak/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2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«отлично»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«хорошо»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выполнено.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Оценка «удовлетворительно»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552" w:type="dxa"/>
          </w:tcPr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Экзамен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4D0147" w:rsidRPr="00F1307C" w:rsidRDefault="004D0147" w:rsidP="009241E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1307C">
              <w:rPr>
                <w:rFonts w:ascii="Times New Roman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52" w:type="dxa"/>
          </w:tcPr>
          <w:p w:rsidR="00336A3B" w:rsidRPr="00F1307C" w:rsidRDefault="00336A3B" w:rsidP="00336A3B">
            <w:pPr>
              <w:numPr>
                <w:ilvl w:val="0"/>
                <w:numId w:val="18"/>
              </w:numPr>
              <w:tabs>
                <w:tab w:val="clear" w:pos="0"/>
                <w:tab w:val="num" w:pos="65"/>
                <w:tab w:val="left" w:pos="252"/>
              </w:tabs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52" w:type="dxa"/>
            <w:vMerge w:val="restart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  <w:r w:rsidRPr="00F1307C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ОП 02.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Использовать современные средства поиска, анализа и </w:t>
            </w:r>
            <w:proofErr w:type="gramStart"/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lastRenderedPageBreak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03.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демонстрация ответственности за принятые решения</w:t>
            </w:r>
          </w:p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ОК 05.</w:t>
            </w:r>
            <w:r w:rsidRPr="00F1307C">
              <w:rPr>
                <w:rFonts w:ascii="Times New Roman" w:hAnsi="Times New Roman"/>
                <w:lang w:eastAsia="en-US"/>
              </w:rPr>
              <w:t xml:space="preserve">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06. 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4252" w:type="dxa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1307C">
              <w:rPr>
                <w:rFonts w:ascii="Times New Roman" w:hAnsi="Times New Roman"/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07.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F1307C" w:rsidTr="00336A3B">
        <w:trPr>
          <w:trHeight w:val="137"/>
        </w:trPr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  <w:tr w:rsidR="00336A3B" w:rsidRPr="00486BD7" w:rsidTr="00336A3B">
        <w:trPr>
          <w:trHeight w:val="137"/>
        </w:trPr>
        <w:tc>
          <w:tcPr>
            <w:tcW w:w="2439" w:type="dxa"/>
            <w:gridSpan w:val="2"/>
            <w:tcBorders>
              <w:bottom w:val="single" w:sz="4" w:space="0" w:color="auto"/>
            </w:tcBorders>
          </w:tcPr>
          <w:p w:rsidR="00336A3B" w:rsidRPr="00F1307C" w:rsidRDefault="00336A3B" w:rsidP="002F5F90">
            <w:pPr>
              <w:spacing w:after="0" w:line="240" w:lineRule="auto"/>
              <w:rPr>
                <w:rFonts w:ascii="Times New Roman" w:hAnsi="Times New Roman"/>
              </w:rPr>
            </w:pPr>
            <w:r w:rsidRPr="00F1307C">
              <w:rPr>
                <w:rFonts w:ascii="Times New Roman" w:hAnsi="Times New Roman"/>
              </w:rPr>
              <w:t xml:space="preserve">ОК 09. </w:t>
            </w:r>
            <w:r w:rsidRPr="00F1307C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36A3B" w:rsidRPr="00F1307C" w:rsidRDefault="00336A3B" w:rsidP="002F5F90">
            <w:pPr>
              <w:pStyle w:val="a8"/>
              <w:rPr>
                <w:sz w:val="22"/>
                <w:szCs w:val="22"/>
                <w:lang w:val="ru-RU"/>
              </w:rPr>
            </w:pPr>
            <w:r w:rsidRPr="00F1307C">
              <w:rPr>
                <w:bCs/>
                <w:sz w:val="22"/>
                <w:szCs w:val="22"/>
                <w:lang w:val="ru-RU"/>
              </w:rPr>
              <w:t>- эффективность использования и</w:t>
            </w:r>
            <w:r w:rsidRPr="00F1307C">
              <w:rPr>
                <w:sz w:val="22"/>
                <w:szCs w:val="22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  <w:p w:rsidR="00336A3B" w:rsidRPr="00486BD7" w:rsidRDefault="00336A3B" w:rsidP="002F5F90">
            <w:pPr>
              <w:pStyle w:val="a8"/>
              <w:rPr>
                <w:sz w:val="22"/>
                <w:szCs w:val="22"/>
                <w:lang w:val="ru-RU"/>
              </w:rPr>
            </w:pPr>
            <w:r w:rsidRPr="00F1307C">
              <w:rPr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52" w:type="dxa"/>
            <w:vMerge/>
            <w:tcBorders>
              <w:bottom w:val="nil"/>
            </w:tcBorders>
          </w:tcPr>
          <w:p w:rsidR="00336A3B" w:rsidRPr="00486BD7" w:rsidRDefault="00336A3B" w:rsidP="002F5F90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336A3B" w:rsidRPr="00486BD7" w:rsidRDefault="00336A3B" w:rsidP="00336A3B">
      <w:pPr>
        <w:spacing w:after="0" w:line="360" w:lineRule="auto"/>
        <w:rPr>
          <w:rFonts w:ascii="Times New Roman" w:eastAsia="PMingLiU" w:hAnsi="Times New Roman"/>
        </w:rPr>
      </w:pPr>
    </w:p>
    <w:p w:rsidR="00147CA7" w:rsidRPr="00221DDF" w:rsidRDefault="00147CA7" w:rsidP="00221DD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221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36A" w:rsidRDefault="00C4336A" w:rsidP="004D0147">
      <w:pPr>
        <w:spacing w:after="0" w:line="240" w:lineRule="auto"/>
      </w:pPr>
      <w:r>
        <w:separator/>
      </w:r>
    </w:p>
  </w:endnote>
  <w:endnote w:type="continuationSeparator" w:id="0">
    <w:p w:rsidR="00C4336A" w:rsidRDefault="00C4336A" w:rsidP="004D0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36A" w:rsidRDefault="00C4336A" w:rsidP="004D0147">
      <w:pPr>
        <w:spacing w:after="0" w:line="240" w:lineRule="auto"/>
      </w:pPr>
      <w:r>
        <w:separator/>
      </w:r>
    </w:p>
  </w:footnote>
  <w:footnote w:type="continuationSeparator" w:id="0">
    <w:p w:rsidR="00C4336A" w:rsidRDefault="00C4336A" w:rsidP="004D0147">
      <w:pPr>
        <w:spacing w:after="0" w:line="240" w:lineRule="auto"/>
      </w:pPr>
      <w:r>
        <w:continuationSeparator/>
      </w:r>
    </w:p>
  </w:footnote>
  <w:footnote w:id="1">
    <w:p w:rsidR="00B813F7" w:rsidRPr="004D0147" w:rsidRDefault="00B813F7" w:rsidP="004D0147">
      <w:pPr>
        <w:pStyle w:val="a9"/>
        <w:jc w:val="both"/>
        <w:rPr>
          <w:lang w:val="ru-RU"/>
        </w:rPr>
      </w:pPr>
      <w:r w:rsidRPr="00EA14E8">
        <w:rPr>
          <w:rStyle w:val="ab"/>
          <w:i/>
        </w:rPr>
        <w:footnoteRef/>
      </w:r>
      <w:r w:rsidRPr="00EA14E8">
        <w:rPr>
          <w:rStyle w:val="ae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r>
        <w:rPr>
          <w:rStyle w:val="ae"/>
          <w:i w:val="0"/>
          <w:iCs/>
          <w:lang w:val="ru-RU"/>
        </w:rPr>
        <w:t>в</w:t>
      </w:r>
      <w:r w:rsidRPr="00EA14E8">
        <w:rPr>
          <w:rStyle w:val="ae"/>
          <w:i w:val="0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232A"/>
    <w:multiLevelType w:val="hybridMultilevel"/>
    <w:tmpl w:val="879A8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F42856"/>
    <w:multiLevelType w:val="hybridMultilevel"/>
    <w:tmpl w:val="31B65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F11150"/>
    <w:multiLevelType w:val="hybridMultilevel"/>
    <w:tmpl w:val="3758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6868"/>
    <w:multiLevelType w:val="hybridMultilevel"/>
    <w:tmpl w:val="5702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6F5385"/>
    <w:multiLevelType w:val="multilevel"/>
    <w:tmpl w:val="C98A2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9993F90"/>
    <w:multiLevelType w:val="hybridMultilevel"/>
    <w:tmpl w:val="7CE86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F0352B"/>
    <w:multiLevelType w:val="hybridMultilevel"/>
    <w:tmpl w:val="4540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087F1B"/>
    <w:multiLevelType w:val="hybridMultilevel"/>
    <w:tmpl w:val="CFD6D44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62761"/>
    <w:multiLevelType w:val="hybridMultilevel"/>
    <w:tmpl w:val="3626ACEE"/>
    <w:lvl w:ilvl="0" w:tplc="45E85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4C77D2"/>
    <w:multiLevelType w:val="hybridMultilevel"/>
    <w:tmpl w:val="1C2C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BD594C"/>
    <w:multiLevelType w:val="hybridMultilevel"/>
    <w:tmpl w:val="FF5CF2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357048"/>
    <w:multiLevelType w:val="hybridMultilevel"/>
    <w:tmpl w:val="9C8C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645C9B"/>
    <w:multiLevelType w:val="hybridMultilevel"/>
    <w:tmpl w:val="D32A6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9170FB"/>
    <w:multiLevelType w:val="hybridMultilevel"/>
    <w:tmpl w:val="11D47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33760A"/>
    <w:multiLevelType w:val="hybridMultilevel"/>
    <w:tmpl w:val="81B2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7F0506"/>
    <w:multiLevelType w:val="hybridMultilevel"/>
    <w:tmpl w:val="9F4CA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4B7BA2"/>
    <w:multiLevelType w:val="hybridMultilevel"/>
    <w:tmpl w:val="6D90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7F14B04"/>
    <w:multiLevelType w:val="hybridMultilevel"/>
    <w:tmpl w:val="19D43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E04825"/>
    <w:multiLevelType w:val="hybridMultilevel"/>
    <w:tmpl w:val="05F62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6C0EC0"/>
    <w:multiLevelType w:val="hybridMultilevel"/>
    <w:tmpl w:val="5FCEEE84"/>
    <w:lvl w:ilvl="0" w:tplc="C142A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0"/>
  </w:num>
  <w:num w:numId="5">
    <w:abstractNumId w:val="11"/>
  </w:num>
  <w:num w:numId="6">
    <w:abstractNumId w:val="7"/>
  </w:num>
  <w:num w:numId="7">
    <w:abstractNumId w:val="16"/>
  </w:num>
  <w:num w:numId="8">
    <w:abstractNumId w:val="1"/>
  </w:num>
  <w:num w:numId="9">
    <w:abstractNumId w:val="17"/>
  </w:num>
  <w:num w:numId="10">
    <w:abstractNumId w:val="19"/>
  </w:num>
  <w:num w:numId="11">
    <w:abstractNumId w:val="10"/>
  </w:num>
  <w:num w:numId="12">
    <w:abstractNumId w:val="12"/>
  </w:num>
  <w:num w:numId="13">
    <w:abstractNumId w:val="6"/>
  </w:num>
  <w:num w:numId="14">
    <w:abstractNumId w:val="18"/>
  </w:num>
  <w:num w:numId="15">
    <w:abstractNumId w:val="13"/>
  </w:num>
  <w:num w:numId="16">
    <w:abstractNumId w:val="4"/>
  </w:num>
  <w:num w:numId="17">
    <w:abstractNumId w:val="5"/>
  </w:num>
  <w:num w:numId="18">
    <w:abstractNumId w:val="3"/>
  </w:num>
  <w:num w:numId="19">
    <w:abstractNumId w:val="21"/>
  </w:num>
  <w:num w:numId="20">
    <w:abstractNumId w:val="9"/>
  </w:num>
  <w:num w:numId="21">
    <w:abstractNumId w:val="20"/>
  </w:num>
  <w:num w:numId="22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47"/>
    <w:rsid w:val="00013627"/>
    <w:rsid w:val="00044D97"/>
    <w:rsid w:val="0005775E"/>
    <w:rsid w:val="00074D05"/>
    <w:rsid w:val="000D04FF"/>
    <w:rsid w:val="000E0A37"/>
    <w:rsid w:val="000F1EB9"/>
    <w:rsid w:val="001164F3"/>
    <w:rsid w:val="00124F34"/>
    <w:rsid w:val="00147CA7"/>
    <w:rsid w:val="00150C25"/>
    <w:rsid w:val="0019217C"/>
    <w:rsid w:val="001E73BB"/>
    <w:rsid w:val="001F130B"/>
    <w:rsid w:val="00221DDF"/>
    <w:rsid w:val="00336A3B"/>
    <w:rsid w:val="00457CD7"/>
    <w:rsid w:val="00477400"/>
    <w:rsid w:val="004A1E8D"/>
    <w:rsid w:val="004C7CA3"/>
    <w:rsid w:val="004D0147"/>
    <w:rsid w:val="004D145E"/>
    <w:rsid w:val="00506684"/>
    <w:rsid w:val="00514C17"/>
    <w:rsid w:val="00546A2D"/>
    <w:rsid w:val="00574148"/>
    <w:rsid w:val="005A29D8"/>
    <w:rsid w:val="00606C39"/>
    <w:rsid w:val="00620160"/>
    <w:rsid w:val="00650F9D"/>
    <w:rsid w:val="006636F1"/>
    <w:rsid w:val="00697358"/>
    <w:rsid w:val="0074513B"/>
    <w:rsid w:val="00750862"/>
    <w:rsid w:val="00774B36"/>
    <w:rsid w:val="007F7317"/>
    <w:rsid w:val="00813CA0"/>
    <w:rsid w:val="00852403"/>
    <w:rsid w:val="008A6BA4"/>
    <w:rsid w:val="008B7F38"/>
    <w:rsid w:val="009213E9"/>
    <w:rsid w:val="009241E0"/>
    <w:rsid w:val="0093183E"/>
    <w:rsid w:val="0095593E"/>
    <w:rsid w:val="00975F7C"/>
    <w:rsid w:val="009C4DA8"/>
    <w:rsid w:val="009F39D8"/>
    <w:rsid w:val="00A50E28"/>
    <w:rsid w:val="00AC16C3"/>
    <w:rsid w:val="00AC6FD1"/>
    <w:rsid w:val="00AE01C6"/>
    <w:rsid w:val="00AF3D5F"/>
    <w:rsid w:val="00B23C7B"/>
    <w:rsid w:val="00B249CD"/>
    <w:rsid w:val="00B3079A"/>
    <w:rsid w:val="00B50ABF"/>
    <w:rsid w:val="00B610E3"/>
    <w:rsid w:val="00B813F7"/>
    <w:rsid w:val="00BA132D"/>
    <w:rsid w:val="00C2489C"/>
    <w:rsid w:val="00C4336A"/>
    <w:rsid w:val="00C47890"/>
    <w:rsid w:val="00D40FAE"/>
    <w:rsid w:val="00D935B5"/>
    <w:rsid w:val="00DE5270"/>
    <w:rsid w:val="00E3333F"/>
    <w:rsid w:val="00E82619"/>
    <w:rsid w:val="00F1250F"/>
    <w:rsid w:val="00F1307C"/>
    <w:rsid w:val="00F47C15"/>
    <w:rsid w:val="00FB2BB0"/>
    <w:rsid w:val="00FC594D"/>
    <w:rsid w:val="00FE4062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4A87"/>
  <w15:docId w15:val="{45190652-937A-4575-8567-79D8D19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14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014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D014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D014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4D014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4D0147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4D0147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14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014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014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D014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D0147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D0147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4D014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D014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D0147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D0147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4D014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D014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D0147"/>
    <w:rPr>
      <w:rFonts w:cs="Times New Roman"/>
    </w:rPr>
  </w:style>
  <w:style w:type="paragraph" w:styleId="a8">
    <w:name w:val="Normal (Web)"/>
    <w:aliases w:val="Обычный (Web),Обычный (веб)1"/>
    <w:basedOn w:val="a"/>
    <w:uiPriority w:val="99"/>
    <w:qFormat/>
    <w:rsid w:val="004D014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D014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4D014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4D0147"/>
    <w:rPr>
      <w:rFonts w:cs="Times New Roman"/>
      <w:vertAlign w:val="superscript"/>
    </w:rPr>
  </w:style>
  <w:style w:type="paragraph" w:styleId="23">
    <w:name w:val="List 2"/>
    <w:basedOn w:val="a"/>
    <w:uiPriority w:val="99"/>
    <w:rsid w:val="004D014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4D014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4D014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4D014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4D014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4D0147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4D014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uiPriority w:val="20"/>
    <w:qFormat/>
    <w:rsid w:val="004D0147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4D014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4D014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4D0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D014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4D014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D014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annotation text"/>
    <w:basedOn w:val="a"/>
    <w:link w:val="af4"/>
    <w:uiPriority w:val="99"/>
    <w:unhideWhenUsed/>
    <w:rsid w:val="004D014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014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4D014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4D0147"/>
    <w:rPr>
      <w:rFonts w:asciiTheme="minorHAnsi" w:hAnsiTheme="minorHAnsi"/>
      <w:b/>
      <w:bCs/>
      <w:sz w:val="22"/>
      <w:szCs w:val="22"/>
    </w:rPr>
  </w:style>
  <w:style w:type="character" w:customStyle="1" w:styleId="af6">
    <w:name w:val="Тема примечания Знак"/>
    <w:basedOn w:val="af4"/>
    <w:link w:val="af5"/>
    <w:uiPriority w:val="99"/>
    <w:rsid w:val="004D014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f4"/>
    <w:uiPriority w:val="99"/>
    <w:semiHidden/>
    <w:rsid w:val="004D014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4D0147"/>
  </w:style>
  <w:style w:type="character" w:customStyle="1" w:styleId="af7">
    <w:name w:val="Цветовое выделение"/>
    <w:uiPriority w:val="99"/>
    <w:rsid w:val="004D0147"/>
    <w:rPr>
      <w:b/>
      <w:color w:val="26282F"/>
    </w:rPr>
  </w:style>
  <w:style w:type="character" w:customStyle="1" w:styleId="af8">
    <w:name w:val="Гипертекстовая ссылка"/>
    <w:uiPriority w:val="99"/>
    <w:rsid w:val="004D0147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4D0147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4D0147"/>
  </w:style>
  <w:style w:type="paragraph" w:customStyle="1" w:styleId="afc">
    <w:name w:val="Внимание: недобросовестность!"/>
    <w:basedOn w:val="afa"/>
    <w:next w:val="a"/>
    <w:uiPriority w:val="99"/>
    <w:rsid w:val="004D0147"/>
  </w:style>
  <w:style w:type="character" w:customStyle="1" w:styleId="afd">
    <w:name w:val="Выделение для Базового Поиска"/>
    <w:uiPriority w:val="99"/>
    <w:rsid w:val="004D0147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4D0147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4D0147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4D014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4D0147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4D0147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4D0147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4D0147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4D01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4D01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4D0147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4D0147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4D0147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4D0147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4D0147"/>
  </w:style>
  <w:style w:type="paragraph" w:customStyle="1" w:styleId="afff5">
    <w:name w:val="Моноширинный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4D0147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4D0147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4D014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4D0147"/>
    <w:pPr>
      <w:ind w:left="140"/>
    </w:pPr>
  </w:style>
  <w:style w:type="character" w:customStyle="1" w:styleId="afffd">
    <w:name w:val="Опечатки"/>
    <w:uiPriority w:val="99"/>
    <w:rsid w:val="004D0147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4D0147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4D014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4D0147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4D014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4D0147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4D0147"/>
  </w:style>
  <w:style w:type="paragraph" w:customStyle="1" w:styleId="affff5">
    <w:name w:val="Примечание."/>
    <w:basedOn w:val="afa"/>
    <w:next w:val="a"/>
    <w:uiPriority w:val="99"/>
    <w:rsid w:val="004D0147"/>
  </w:style>
  <w:style w:type="character" w:customStyle="1" w:styleId="affff6">
    <w:name w:val="Продолжение ссылки"/>
    <w:uiPriority w:val="99"/>
    <w:rsid w:val="004D0147"/>
  </w:style>
  <w:style w:type="paragraph" w:customStyle="1" w:styleId="affff7">
    <w:name w:val="Словарная статья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4D0147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4D0147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4D0147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4D0147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4D0147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4D0147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4D014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D014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D014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4D014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4D014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4D014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4D014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4D014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4D014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4D014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unhideWhenUsed/>
    <w:rsid w:val="004D0147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4D0147"/>
    <w:rPr>
      <w:rFonts w:eastAsiaTheme="minorEastAsia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4D0147"/>
    <w:rPr>
      <w:rFonts w:cs="Times New Roman"/>
      <w:vertAlign w:val="superscript"/>
    </w:rPr>
  </w:style>
  <w:style w:type="paragraph" w:styleId="afffff8">
    <w:name w:val="No Spacing"/>
    <w:link w:val="afffff9"/>
    <w:uiPriority w:val="1"/>
    <w:qFormat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a">
    <w:name w:val="FollowedHyperlink"/>
    <w:basedOn w:val="a0"/>
    <w:uiPriority w:val="99"/>
    <w:semiHidden/>
    <w:unhideWhenUsed/>
    <w:rsid w:val="004D0147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b">
    <w:name w:val="Title"/>
    <w:basedOn w:val="a"/>
    <w:next w:val="a"/>
    <w:link w:val="afffffc"/>
    <w:uiPriority w:val="10"/>
    <w:rsid w:val="004D0147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4D0147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4D0147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4D0147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4D0147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4D0147"/>
    <w:rPr>
      <w:rFonts w:cs="Times New Roman"/>
      <w:b/>
      <w:bCs/>
    </w:rPr>
  </w:style>
  <w:style w:type="paragraph" w:customStyle="1" w:styleId="book-authors">
    <w:name w:val="book-authors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4D0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4D014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">
    <w:name w:val="Strong"/>
    <w:basedOn w:val="a0"/>
    <w:uiPriority w:val="22"/>
    <w:qFormat/>
    <w:rsid w:val="004D0147"/>
    <w:rPr>
      <w:rFonts w:cs="Times New Roman"/>
      <w:b/>
    </w:rPr>
  </w:style>
  <w:style w:type="character" w:customStyle="1" w:styleId="afffff9">
    <w:name w:val="Без интервала Знак"/>
    <w:basedOn w:val="a0"/>
    <w:link w:val="afffff8"/>
    <w:uiPriority w:val="1"/>
    <w:locked/>
    <w:rsid w:val="004D0147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4D0147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4D0147"/>
    <w:rPr>
      <w:rFonts w:cs="Times New Roman"/>
    </w:rPr>
  </w:style>
  <w:style w:type="table" w:customStyle="1" w:styleId="TableGrid">
    <w:name w:val="TableGrid"/>
    <w:rsid w:val="004D014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4D0147"/>
    <w:rPr>
      <w:rFonts w:cs="Times New Roman"/>
    </w:rPr>
  </w:style>
  <w:style w:type="character" w:customStyle="1" w:styleId="FontStyle31">
    <w:name w:val="Font Style31"/>
    <w:rsid w:val="004D0147"/>
    <w:rPr>
      <w:rFonts w:ascii="Times New Roman" w:hAnsi="Times New Roman"/>
      <w:sz w:val="16"/>
    </w:rPr>
  </w:style>
  <w:style w:type="character" w:customStyle="1" w:styleId="l6">
    <w:name w:val="l6"/>
    <w:rsid w:val="004D0147"/>
  </w:style>
  <w:style w:type="character" w:customStyle="1" w:styleId="small">
    <w:name w:val="small"/>
    <w:basedOn w:val="a0"/>
    <w:rsid w:val="004D0147"/>
    <w:rPr>
      <w:rFonts w:cs="Times New Roman"/>
    </w:rPr>
  </w:style>
  <w:style w:type="table" w:styleId="15">
    <w:name w:val="Table Grid 1"/>
    <w:basedOn w:val="a1"/>
    <w:uiPriority w:val="99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4D0147"/>
    <w:rPr>
      <w:rFonts w:eastAsia="Times New Roman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4D0147"/>
    <w:pPr>
      <w:shd w:val="clear" w:color="auto" w:fill="FFFFFF"/>
      <w:spacing w:after="0" w:line="240" w:lineRule="atLeast"/>
    </w:pPr>
    <w:rPr>
      <w:rFonts w:eastAsia="Times New Roman" w:cstheme="minorBidi"/>
      <w:i/>
      <w:sz w:val="27"/>
      <w:lang w:eastAsia="en-US"/>
    </w:rPr>
  </w:style>
  <w:style w:type="paragraph" w:styleId="affffff0">
    <w:name w:val="List"/>
    <w:basedOn w:val="a"/>
    <w:uiPriority w:val="99"/>
    <w:rsid w:val="004D0147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4D0147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4D0147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4D0147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4D0147"/>
    <w:rPr>
      <w:b/>
      <w:sz w:val="27"/>
    </w:rPr>
  </w:style>
  <w:style w:type="character" w:customStyle="1" w:styleId="29">
    <w:name w:val="Заголовок №2_"/>
    <w:link w:val="210"/>
    <w:locked/>
    <w:rsid w:val="004D0147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4D0147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4D0147"/>
    <w:rPr>
      <w:b/>
      <w:sz w:val="27"/>
    </w:rPr>
  </w:style>
  <w:style w:type="character" w:customStyle="1" w:styleId="16">
    <w:name w:val="Заголовок №1_"/>
    <w:link w:val="110"/>
    <w:locked/>
    <w:rsid w:val="004D0147"/>
    <w:rPr>
      <w:b/>
      <w:sz w:val="27"/>
      <w:shd w:val="clear" w:color="auto" w:fill="FFFFFF"/>
    </w:rPr>
  </w:style>
  <w:style w:type="character" w:customStyle="1" w:styleId="17">
    <w:name w:val="Заголовок №1"/>
    <w:basedOn w:val="16"/>
    <w:rsid w:val="004D0147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4D0147"/>
    <w:rPr>
      <w:b/>
      <w:sz w:val="27"/>
    </w:rPr>
  </w:style>
  <w:style w:type="paragraph" w:customStyle="1" w:styleId="53">
    <w:name w:val="Основной текст (5)"/>
    <w:basedOn w:val="a"/>
    <w:link w:val="52"/>
    <w:rsid w:val="004D0147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4D0147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4D0147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4D0147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0">
    <w:name w:val="Заголовок №11"/>
    <w:basedOn w:val="a"/>
    <w:link w:val="16"/>
    <w:rsid w:val="004D0147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4D0147"/>
    <w:rPr>
      <w:rFonts w:eastAsia="Times New Roman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4D0147"/>
    <w:pPr>
      <w:shd w:val="clear" w:color="auto" w:fill="FFFFFF"/>
      <w:spacing w:after="0" w:line="240" w:lineRule="atLeast"/>
    </w:pPr>
    <w:rPr>
      <w:rFonts w:eastAsia="Times New Roman" w:cstheme="minorBidi"/>
      <w:sz w:val="19"/>
      <w:lang w:eastAsia="en-US"/>
    </w:rPr>
  </w:style>
  <w:style w:type="character" w:customStyle="1" w:styleId="apple-style-span">
    <w:name w:val="apple-style-span"/>
    <w:basedOn w:val="a0"/>
    <w:rsid w:val="004D0147"/>
    <w:rPr>
      <w:rFonts w:cs="Times New Roman"/>
    </w:rPr>
  </w:style>
  <w:style w:type="table" w:styleId="-2">
    <w:name w:val="Table Web 2"/>
    <w:basedOn w:val="a1"/>
    <w:uiPriority w:val="99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4D0147"/>
    <w:rPr>
      <w:rFonts w:eastAsia="Times New Roman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4D0147"/>
    <w:pPr>
      <w:shd w:val="clear" w:color="auto" w:fill="FFFFFF"/>
      <w:spacing w:after="0" w:line="240" w:lineRule="atLeast"/>
    </w:pPr>
    <w:rPr>
      <w:rFonts w:eastAsia="Times New Roman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4D0147"/>
    <w:pPr>
      <w:shd w:val="clear" w:color="auto" w:fill="FFFFFF"/>
      <w:spacing w:after="360" w:line="274" w:lineRule="exact"/>
      <w:jc w:val="both"/>
    </w:pPr>
    <w:rPr>
      <w:rFonts w:ascii="Calibri" w:eastAsia="Times New Roman" w:hAnsi="Calibri"/>
    </w:rPr>
  </w:style>
  <w:style w:type="character" w:customStyle="1" w:styleId="130">
    <w:name w:val="Основной текст (13)"/>
    <w:rsid w:val="004D0147"/>
    <w:rPr>
      <w:rFonts w:eastAsia="Times New Roman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4D0147"/>
    <w:rPr>
      <w:rFonts w:eastAsia="Times New Roman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4D0147"/>
    <w:pPr>
      <w:shd w:val="clear" w:color="auto" w:fill="FFFFFF"/>
      <w:spacing w:after="0" w:line="240" w:lineRule="atLeast"/>
    </w:pPr>
    <w:rPr>
      <w:rFonts w:eastAsia="Times New Roman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4D0147"/>
    <w:rPr>
      <w:rFonts w:cs="Times New Roman"/>
      <w:i/>
    </w:rPr>
  </w:style>
  <w:style w:type="paragraph" w:styleId="affffff1">
    <w:name w:val="Body Text Indent"/>
    <w:basedOn w:val="a"/>
    <w:link w:val="affffff2"/>
    <w:uiPriority w:val="99"/>
    <w:semiHidden/>
    <w:unhideWhenUsed/>
    <w:rsid w:val="004D0147"/>
    <w:pPr>
      <w:spacing w:after="120"/>
      <w:ind w:left="283"/>
    </w:pPr>
  </w:style>
  <w:style w:type="character" w:customStyle="1" w:styleId="affffff2">
    <w:name w:val="Основной текст с отступом Знак"/>
    <w:basedOn w:val="a0"/>
    <w:link w:val="affffff1"/>
    <w:uiPriority w:val="99"/>
    <w:semiHidden/>
    <w:rsid w:val="004D0147"/>
    <w:rPr>
      <w:rFonts w:eastAsiaTheme="minorEastAsia" w:cs="Times New Roman"/>
      <w:lang w:eastAsia="ru-RU"/>
    </w:rPr>
  </w:style>
  <w:style w:type="paragraph" w:customStyle="1" w:styleId="affffff3">
    <w:name w:val="Содержимое таблицы"/>
    <w:basedOn w:val="a"/>
    <w:rsid w:val="004D014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8">
    <w:name w:val="Тема примечания1"/>
    <w:basedOn w:val="af3"/>
    <w:next w:val="af3"/>
    <w:uiPriority w:val="99"/>
    <w:unhideWhenUsed/>
    <w:rsid w:val="004D0147"/>
    <w:rPr>
      <w:rFonts w:ascii="Calibri" w:eastAsia="PMingLiU" w:hAnsi="Calibri" w:cs="Arial"/>
      <w:b/>
      <w:bCs/>
      <w:sz w:val="22"/>
      <w:szCs w:val="22"/>
      <w:lang w:eastAsia="en-US"/>
    </w:rPr>
  </w:style>
  <w:style w:type="table" w:customStyle="1" w:styleId="19">
    <w:name w:val="Сетка таблицы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4D0147"/>
    <w:rPr>
      <w:rFonts w:cs="Times New Roman"/>
      <w:color w:val="800080"/>
      <w:u w:val="single"/>
    </w:rPr>
  </w:style>
  <w:style w:type="table" w:customStyle="1" w:styleId="TableNormal1">
    <w:name w:val="Table Normal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uiPriority w:val="99"/>
    <w:semiHidden/>
    <w:rsid w:val="004D0147"/>
    <w:rPr>
      <w:rFonts w:ascii="Times New Roman" w:hAnsi="Times New Roman" w:cs="Times New Roman"/>
      <w:b/>
      <w:bCs/>
      <w:sz w:val="20"/>
      <w:szCs w:val="20"/>
    </w:rPr>
  </w:style>
  <w:style w:type="table" w:customStyle="1" w:styleId="120">
    <w:name w:val="Сетка таблицы1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 12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 13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D0147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4"/>
    <w:uiPriority w:val="39"/>
    <w:locked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D0147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4D0147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4D0147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5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4D014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4"/>
    <w:uiPriority w:val="39"/>
    <w:rsid w:val="004D01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t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2023-10-04T06:57:00Z</cp:lastPrinted>
  <dcterms:created xsi:type="dcterms:W3CDTF">2023-10-16T08:53:00Z</dcterms:created>
  <dcterms:modified xsi:type="dcterms:W3CDTF">2023-10-16T08:53:00Z</dcterms:modified>
</cp:coreProperties>
</file>